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lang w:eastAsia="en-US"/>
        </w:rPr>
        <w:outlineLvl w:val="2"/>
      </w:pP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  <w:t xml:space="preserve">Публичная Форма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 w:eastAsia="Calibri"/>
          <w:b/>
          <w:sz w:val="26"/>
          <w:szCs w:val="26"/>
          <w:lang w:eastAsia="en-US"/>
        </w:rPr>
      </w:r>
      <w:r/>
    </w:p>
    <w:p>
      <w:pPr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36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СВЕДЕНИЯ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о доходах, об имуществе и обязательствах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имущественного характера Даниленко А.А,.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 супруги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за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период с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 01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» января 2021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по «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31»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декабря 2021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tbl>
      <w:tblPr>
        <w:tblW w:w="5000" w:type="pct"/>
        <w:tblCellSpacing w:w="0" w:type="dxa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</w:tblBorders>
        <w:tblLayout w:type="fixed"/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2872"/>
        <w:gridCol w:w="1521"/>
        <w:gridCol w:w="1832"/>
        <w:gridCol w:w="1159"/>
        <w:gridCol w:w="1495"/>
        <w:gridCol w:w="1615"/>
        <w:gridCol w:w="1421"/>
        <w:gridCol w:w="1159"/>
        <w:gridCol w:w="1495"/>
      </w:tblGrid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Общая сумма декларированного годового дохода за 2021 г. (руб.)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gridSpan w:val="4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610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bookmarkStart w:id="0" w:name="_GoBack"/>
            <w:r/>
            <w:bookmarkEnd w:id="0"/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средств, принадлежащих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gridSpan w:val="3"/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0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br/>
              <w:t xml:space="preserve">находящихся в пользовании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56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Транспортные средства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Площадь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br/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кв.м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  <w:t xml:space="preserve">Страна расположения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en-US"/>
              </w:rPr>
            </w:r>
            <w:r/>
          </w:p>
        </w:tc>
      </w:tr>
      <w:tr>
        <w:trPr>
          <w:tblCellSpacing w:w="0" w:type="dxa"/>
          <w:trHeight w:val="82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Даниленко Алексей Андреевич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921926,12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(доля 1/2)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35,3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Хайс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Тойота Харриер,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МАН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 xml:space="preserve">FAW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, прицеп ТСП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TSP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Жилой дом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44,6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blCellSpacing w:w="0" w:type="dxa"/>
          <w:trHeight w:val="73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Общая совместная собственность</w:t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50,9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</w: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Земельный участок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Общая совместная собственность </w:t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1076,0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blCellSpacing w:w="0" w:type="dxa"/>
          <w:trHeight w:val="846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супруга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val="en-US"/>
              </w:rPr>
              <w:t xml:space="preserve">2850832.23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Квартира (доля 1/2)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35,3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66,2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highlight w:val="none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highlight w:val="none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</w:tr>
      <w:tr>
        <w:trPr>
          <w:tblCellSpacing w:w="0" w:type="dxa"/>
          <w:trHeight w:val="517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Общая совместная собственность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50,9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lang w:eastAsia="en-US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Земельный участок</w:t>
            </w:r>
            <w:r>
              <w:rPr>
                <w:rFonts w:ascii="Times New Roman" w:hAnsi="Times New Roman" w:cs="Times New Roman"/>
                <w:b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none"/>
              </w:rPr>
              <w:t xml:space="preserve">Общая совместная собственность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1076,0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Россия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сын 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56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Theme="minorHAnsi"/>
                <w:b/>
                <w:sz w:val="20"/>
                <w:szCs w:val="20"/>
              </w:rPr>
              <w:t xml:space="preserve">нет</w: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</w:r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  <w:t xml:space="preserve">нет</w:t>
            </w:r>
            <w:r>
              <w:rPr>
                <w:rFonts w:ascii="Times New Roman" w:hAnsi="Times New Roman" w:cs="Times New Roman" w:eastAsia="Times New Roman"/>
                <w:b/>
                <w:bCs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нет</w:t>
            </w:r>
            <w:r>
              <w:rPr>
                <w:rFonts w:ascii="Times New Roman" w:hAnsi="Times New Roman" w:cs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66,2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287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en-US"/>
              </w:rPr>
            </w:pPr>
            <w:r>
              <w:rPr>
                <w:rFonts w:ascii="Times New Roman" w:hAnsi="Times New Roman" w:cs="Times New Roman" w:eastAsia="Times New Roman"/>
                <w:b/>
                <w:lang w:eastAsia="en-US"/>
              </w:rPr>
              <w:t xml:space="preserve">дочь </w:t>
            </w:r>
            <w:r>
              <w:rPr>
                <w:rFonts w:ascii="Times New Roman" w:hAnsi="Times New Roman" w:cs="Times New Roman" w:eastAsia="Times New Roman"/>
                <w:b/>
                <w:lang w:eastAsia="en-US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5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6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нет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Квартира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1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66,2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149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Россия</w:t>
            </w:r>
            <w:r>
              <w:rPr>
                <w:rFonts w:ascii="Times New Roman" w:hAnsi="Times New Roman" w:cs="Times New Roman"/>
                <w:b/>
              </w:rPr>
            </w:r>
            <w:r/>
          </w:p>
        </w:tc>
      </w:tr>
    </w:tbl>
    <w:p>
      <w:pPr>
        <w:jc w:val="center"/>
      </w:pPr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2022-04-25T06:23:12Z</dcterms:modified>
</cp:coreProperties>
</file>