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20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97D20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СТОЙБИНСКИЙ СЕЛЬСКИЙ СОВЕТ НАРОДНЫХ ДЕПУТАТОВ</w:t>
      </w:r>
    </w:p>
    <w:p w:rsidR="00C97D20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СЕЛЕМДЖИНСКОГО РАЙОНА АМУРСКОЙ ОБЛАСТИ</w:t>
      </w:r>
    </w:p>
    <w:p w:rsidR="00C97D20" w:rsidRPr="00285694" w:rsidRDefault="00373F6A" w:rsidP="00C97D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(седьмой</w:t>
      </w:r>
      <w:r w:rsidR="00C97D20" w:rsidRPr="00285694">
        <w:rPr>
          <w:rFonts w:ascii="Times New Roman" w:hAnsi="Times New Roman"/>
          <w:sz w:val="28"/>
          <w:szCs w:val="28"/>
        </w:rPr>
        <w:t xml:space="preserve"> созыв)</w:t>
      </w:r>
    </w:p>
    <w:p w:rsidR="00C97D20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7D20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2034" w:rsidRDefault="00BB2034" w:rsidP="00C97D20">
      <w:pPr>
        <w:pStyle w:val="a3"/>
        <w:tabs>
          <w:tab w:val="right" w:pos="9072"/>
        </w:tabs>
        <w:rPr>
          <w:rFonts w:ascii="Times New Roman" w:hAnsi="Times New Roman"/>
          <w:sz w:val="28"/>
          <w:szCs w:val="28"/>
        </w:rPr>
      </w:pPr>
    </w:p>
    <w:p w:rsidR="00C97D20" w:rsidRDefault="007110AF" w:rsidP="00C97D20">
      <w:pPr>
        <w:pStyle w:val="a3"/>
        <w:tabs>
          <w:tab w:val="righ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16.03.2020</w:t>
      </w:r>
      <w:r w:rsidR="00FA0112">
        <w:rPr>
          <w:rFonts w:ascii="Times New Roman" w:hAnsi="Times New Roman"/>
          <w:sz w:val="28"/>
          <w:szCs w:val="28"/>
        </w:rPr>
        <w:t>г.</w:t>
      </w:r>
      <w:r w:rsidR="00373F6A">
        <w:rPr>
          <w:rFonts w:ascii="Times New Roman" w:hAnsi="Times New Roman"/>
          <w:sz w:val="28"/>
          <w:szCs w:val="28"/>
        </w:rPr>
        <w:t xml:space="preserve">         </w:t>
      </w:r>
      <w:r w:rsidR="00A9269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B2034">
        <w:rPr>
          <w:rFonts w:ascii="Times New Roman" w:hAnsi="Times New Roman"/>
          <w:sz w:val="28"/>
          <w:szCs w:val="28"/>
        </w:rPr>
        <w:t xml:space="preserve">                       </w:t>
      </w:r>
      <w:r w:rsidR="00373F6A">
        <w:rPr>
          <w:rFonts w:ascii="Times New Roman" w:hAnsi="Times New Roman"/>
          <w:sz w:val="28"/>
          <w:szCs w:val="28"/>
        </w:rPr>
        <w:t xml:space="preserve"> </w:t>
      </w:r>
      <w:r w:rsidR="00373F6A" w:rsidRPr="009C450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6/27</w:t>
      </w:r>
    </w:p>
    <w:p w:rsidR="00C97D20" w:rsidRDefault="00C97D20" w:rsidP="00C97D2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с.Стойба</w:t>
      </w: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97D20" w:rsidTr="00D83944">
        <w:tc>
          <w:tcPr>
            <w:tcW w:w="4077" w:type="dxa"/>
          </w:tcPr>
          <w:p w:rsidR="00C97D20" w:rsidRDefault="007110AF" w:rsidP="001F73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6A39DF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1F7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7D20">
              <w:rPr>
                <w:rFonts w:ascii="Times New Roman" w:hAnsi="Times New Roman"/>
                <w:sz w:val="28"/>
                <w:szCs w:val="28"/>
              </w:rPr>
              <w:t xml:space="preserve">Положения  «О порядке проведения конкурса на замещение должности главы Стойбинского сельсовета» </w:t>
            </w:r>
            <w:r w:rsidR="006A39DF">
              <w:rPr>
                <w:rFonts w:ascii="Times New Roman" w:hAnsi="Times New Roman"/>
                <w:sz w:val="28"/>
                <w:szCs w:val="28"/>
              </w:rPr>
              <w:t>в новой редакции</w:t>
            </w:r>
          </w:p>
        </w:tc>
      </w:tr>
    </w:tbl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Законом Амурской области от 18.12.2014 № 459-ОЗ «Об отдельных вопросах формирования органов местного самоуправления муниципальных образований Амурской области», Уставом Стойбинского сельсовета Селемджинского района Амурской области, Стойбинский сельский Совет народных депутатов</w:t>
      </w:r>
    </w:p>
    <w:p w:rsidR="00C97D20" w:rsidRPr="0024238D" w:rsidRDefault="00C97D20" w:rsidP="00C97D20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24238D">
        <w:rPr>
          <w:rFonts w:ascii="Times New Roman" w:hAnsi="Times New Roman"/>
          <w:b/>
          <w:sz w:val="28"/>
          <w:szCs w:val="28"/>
        </w:rPr>
        <w:t>р е ш и л: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A92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«О порядке проведения конкурса на замещение должности главы Стойбинского сельсовета»</w:t>
      </w:r>
      <w:r w:rsidR="001F738D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.</w:t>
      </w:r>
    </w:p>
    <w:p w:rsidR="00C97D20" w:rsidRDefault="006A39DF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положение</w:t>
      </w:r>
      <w:r w:rsidR="00EA2A99">
        <w:rPr>
          <w:rFonts w:ascii="Times New Roman" w:hAnsi="Times New Roman"/>
          <w:sz w:val="28"/>
          <w:szCs w:val="28"/>
        </w:rPr>
        <w:t xml:space="preserve"> </w:t>
      </w:r>
      <w:r w:rsidR="00C97D20">
        <w:rPr>
          <w:rFonts w:ascii="Times New Roman" w:hAnsi="Times New Roman"/>
          <w:sz w:val="28"/>
          <w:szCs w:val="28"/>
        </w:rPr>
        <w:t xml:space="preserve">«О порядке проведения конкурса на замещение должности главы Стойбинского сельсовета»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="00C97D20">
        <w:rPr>
          <w:rFonts w:ascii="Times New Roman" w:hAnsi="Times New Roman"/>
          <w:sz w:val="28"/>
          <w:szCs w:val="28"/>
        </w:rPr>
        <w:t>главе Стойбин</w:t>
      </w:r>
      <w:r w:rsidR="00A92692">
        <w:rPr>
          <w:rFonts w:ascii="Times New Roman" w:hAnsi="Times New Roman"/>
          <w:sz w:val="28"/>
          <w:szCs w:val="28"/>
        </w:rPr>
        <w:t>ского сельсовета для подписания</w:t>
      </w:r>
      <w:r>
        <w:rPr>
          <w:rFonts w:ascii="Times New Roman" w:hAnsi="Times New Roman"/>
          <w:sz w:val="28"/>
          <w:szCs w:val="28"/>
        </w:rPr>
        <w:t xml:space="preserve"> и опубликования</w:t>
      </w:r>
      <w:r w:rsidR="005D4BC2">
        <w:rPr>
          <w:rFonts w:ascii="Times New Roman" w:hAnsi="Times New Roman"/>
          <w:sz w:val="28"/>
          <w:szCs w:val="28"/>
        </w:rPr>
        <w:t>.</w:t>
      </w:r>
    </w:p>
    <w:p w:rsidR="00C97D20" w:rsidRDefault="006A39DF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7D20">
        <w:rPr>
          <w:rFonts w:ascii="Times New Roman" w:hAnsi="Times New Roman"/>
          <w:sz w:val="28"/>
          <w:szCs w:val="28"/>
        </w:rPr>
        <w:t>. Настоящее ре</w:t>
      </w:r>
      <w:r>
        <w:rPr>
          <w:rFonts w:ascii="Times New Roman" w:hAnsi="Times New Roman"/>
          <w:sz w:val="28"/>
          <w:szCs w:val="28"/>
        </w:rPr>
        <w:t xml:space="preserve">шение вступает в силу со дня его </w:t>
      </w:r>
      <w:r w:rsidR="00E255DF">
        <w:rPr>
          <w:rFonts w:ascii="Times New Roman" w:hAnsi="Times New Roman"/>
          <w:sz w:val="28"/>
          <w:szCs w:val="28"/>
        </w:rPr>
        <w:t>принятия</w:t>
      </w:r>
      <w:r w:rsidR="00C97D20">
        <w:rPr>
          <w:rFonts w:ascii="Times New Roman" w:hAnsi="Times New Roman"/>
          <w:sz w:val="28"/>
          <w:szCs w:val="28"/>
        </w:rPr>
        <w:t>.</w:t>
      </w: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57347C">
        <w:rPr>
          <w:rFonts w:ascii="Times New Roman" w:hAnsi="Times New Roman"/>
          <w:sz w:val="28"/>
          <w:szCs w:val="28"/>
        </w:rPr>
        <w:t>Стойбинского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</w:t>
      </w:r>
      <w:r w:rsidR="005D4BC2">
        <w:rPr>
          <w:rFonts w:ascii="Times New Roman" w:hAnsi="Times New Roman"/>
          <w:sz w:val="28"/>
          <w:szCs w:val="28"/>
        </w:rPr>
        <w:t xml:space="preserve">                               </w:t>
      </w:r>
      <w:r w:rsidR="006A39DF">
        <w:rPr>
          <w:rFonts w:ascii="Times New Roman" w:hAnsi="Times New Roman"/>
          <w:sz w:val="28"/>
          <w:szCs w:val="28"/>
        </w:rPr>
        <w:t xml:space="preserve">           </w:t>
      </w:r>
      <w:r w:rsidR="009C4509">
        <w:rPr>
          <w:rFonts w:ascii="Times New Roman" w:hAnsi="Times New Roman"/>
          <w:sz w:val="28"/>
          <w:szCs w:val="28"/>
        </w:rPr>
        <w:t xml:space="preserve">         </w:t>
      </w:r>
      <w:r w:rsidR="006A39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3F6A">
        <w:rPr>
          <w:rFonts w:ascii="Times New Roman" w:hAnsi="Times New Roman"/>
          <w:sz w:val="28"/>
          <w:szCs w:val="28"/>
        </w:rPr>
        <w:t>Унру О.С.</w:t>
      </w: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FA0112" w:rsidRDefault="00FA0112" w:rsidP="00CF3367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Pr="0024238D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238D">
        <w:rPr>
          <w:rFonts w:ascii="Times New Roman" w:hAnsi="Times New Roman"/>
          <w:sz w:val="24"/>
          <w:szCs w:val="24"/>
        </w:rPr>
        <w:t>Приложение к решению</w:t>
      </w:r>
    </w:p>
    <w:p w:rsidR="00C97D20" w:rsidRPr="0024238D" w:rsidRDefault="0057347C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Стойбинского</w:t>
      </w:r>
      <w:r w:rsidR="00C97D20" w:rsidRPr="0024238D"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C97D20" w:rsidRPr="0024238D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238D">
        <w:rPr>
          <w:rFonts w:ascii="Times New Roman" w:hAnsi="Times New Roman"/>
          <w:sz w:val="24"/>
          <w:szCs w:val="24"/>
        </w:rPr>
        <w:t>народных депутатов</w:t>
      </w:r>
    </w:p>
    <w:p w:rsidR="00C97D20" w:rsidRPr="0024238D" w:rsidRDefault="00373F6A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110AF">
        <w:rPr>
          <w:rFonts w:ascii="Times New Roman" w:hAnsi="Times New Roman"/>
          <w:sz w:val="24"/>
          <w:szCs w:val="24"/>
        </w:rPr>
        <w:t>16.03</w:t>
      </w:r>
      <w:r w:rsidR="00BB2034">
        <w:rPr>
          <w:rFonts w:ascii="Times New Roman" w:hAnsi="Times New Roman"/>
          <w:sz w:val="24"/>
          <w:szCs w:val="24"/>
        </w:rPr>
        <w:t>.</w:t>
      </w:r>
      <w:r w:rsidR="007110AF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7110AF">
        <w:rPr>
          <w:rFonts w:ascii="Times New Roman" w:hAnsi="Times New Roman"/>
          <w:sz w:val="24"/>
          <w:szCs w:val="24"/>
        </w:rPr>
        <w:t>года № 6/27</w:t>
      </w:r>
      <w:r w:rsidR="00BB2034">
        <w:rPr>
          <w:rFonts w:ascii="Times New Roman" w:hAnsi="Times New Roman"/>
          <w:sz w:val="24"/>
          <w:szCs w:val="24"/>
        </w:rPr>
        <w:t xml:space="preserve"> </w:t>
      </w:r>
    </w:p>
    <w:p w:rsidR="00C97D20" w:rsidRDefault="00C97D20" w:rsidP="00C97D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Pr="0024238D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238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97D20" w:rsidRPr="0024238D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238D">
        <w:rPr>
          <w:rFonts w:ascii="Times New Roman" w:hAnsi="Times New Roman"/>
          <w:b/>
          <w:sz w:val="28"/>
          <w:szCs w:val="28"/>
        </w:rPr>
        <w:t xml:space="preserve">«О порядке проведения конкурса на замещение должности главы </w:t>
      </w:r>
      <w:r w:rsidR="0057347C">
        <w:rPr>
          <w:rFonts w:ascii="Times New Roman" w:hAnsi="Times New Roman"/>
          <w:b/>
          <w:sz w:val="28"/>
          <w:szCs w:val="28"/>
        </w:rPr>
        <w:t>Стойбинского</w:t>
      </w:r>
      <w:r w:rsidRPr="0024238D">
        <w:rPr>
          <w:rFonts w:ascii="Times New Roman" w:hAnsi="Times New Roman"/>
          <w:b/>
          <w:sz w:val="28"/>
          <w:szCs w:val="28"/>
        </w:rPr>
        <w:t xml:space="preserve"> сельсовета»</w:t>
      </w:r>
    </w:p>
    <w:p w:rsidR="00C97D20" w:rsidRDefault="00C97D20" w:rsidP="00C97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7D20" w:rsidRPr="0024238D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238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проведения конкурса по отбору кандидатур на замещение должности главы </w:t>
      </w:r>
      <w:r w:rsidR="0057347C">
        <w:rPr>
          <w:rFonts w:ascii="Times New Roman" w:hAnsi="Times New Roman"/>
          <w:sz w:val="28"/>
          <w:szCs w:val="28"/>
        </w:rPr>
        <w:t>Стойбинского</w:t>
      </w:r>
      <w:r>
        <w:rPr>
          <w:rFonts w:ascii="Times New Roman" w:hAnsi="Times New Roman"/>
          <w:sz w:val="28"/>
          <w:szCs w:val="28"/>
        </w:rPr>
        <w:t xml:space="preserve"> сельсовета и избрания </w:t>
      </w:r>
      <w:r w:rsidR="0057347C">
        <w:rPr>
          <w:rFonts w:ascii="Times New Roman" w:hAnsi="Times New Roman"/>
          <w:sz w:val="28"/>
          <w:szCs w:val="28"/>
        </w:rPr>
        <w:t>Стойбинским</w:t>
      </w:r>
      <w:r>
        <w:rPr>
          <w:rFonts w:ascii="Times New Roman" w:hAnsi="Times New Roman"/>
          <w:sz w:val="28"/>
          <w:szCs w:val="28"/>
        </w:rPr>
        <w:t xml:space="preserve"> сельским Советом народных депутатов </w:t>
      </w:r>
      <w:r w:rsidR="002227F2">
        <w:rPr>
          <w:rFonts w:ascii="Times New Roman" w:hAnsi="Times New Roman"/>
          <w:sz w:val="28"/>
          <w:szCs w:val="28"/>
        </w:rPr>
        <w:t xml:space="preserve">(далее – Совет народных депутатов, Совет)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57347C">
        <w:rPr>
          <w:rFonts w:ascii="Times New Roman" w:hAnsi="Times New Roman"/>
          <w:sz w:val="28"/>
          <w:szCs w:val="28"/>
        </w:rPr>
        <w:t>Стойбинского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C5686">
        <w:rPr>
          <w:rFonts w:ascii="Times New Roman" w:hAnsi="Times New Roman"/>
          <w:sz w:val="28"/>
          <w:szCs w:val="28"/>
        </w:rPr>
        <w:t xml:space="preserve">Право на участие в конкурсе имеют граждане </w:t>
      </w:r>
      <w:r>
        <w:rPr>
          <w:rFonts w:ascii="Times New Roman" w:hAnsi="Times New Roman"/>
          <w:sz w:val="28"/>
          <w:szCs w:val="28"/>
        </w:rPr>
        <w:t xml:space="preserve">Российской Федерации, достигшие возраста 21 года, владеющие государственным </w:t>
      </w:r>
      <w:r w:rsidR="0054062A">
        <w:rPr>
          <w:rFonts w:ascii="Times New Roman" w:hAnsi="Times New Roman"/>
          <w:sz w:val="28"/>
          <w:szCs w:val="28"/>
        </w:rPr>
        <w:t xml:space="preserve">языком </w:t>
      </w:r>
      <w:r>
        <w:rPr>
          <w:rFonts w:ascii="Times New Roman" w:hAnsi="Times New Roman"/>
          <w:sz w:val="28"/>
          <w:szCs w:val="28"/>
        </w:rPr>
        <w:t xml:space="preserve">Российской Федерации, отвечающие требованиям, предъявляемым  к кандидату на должность главы </w:t>
      </w:r>
      <w:r w:rsidR="0057347C">
        <w:rPr>
          <w:rFonts w:ascii="Times New Roman" w:hAnsi="Times New Roman"/>
          <w:sz w:val="28"/>
          <w:szCs w:val="28"/>
        </w:rPr>
        <w:t>Стойбинского</w:t>
      </w:r>
      <w:r>
        <w:rPr>
          <w:rFonts w:ascii="Times New Roman" w:hAnsi="Times New Roman"/>
          <w:sz w:val="28"/>
          <w:szCs w:val="28"/>
        </w:rPr>
        <w:t xml:space="preserve"> сельсовета настоящим Положением (далее – кандидаты).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 проведении конкурса участники имеют равные права.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Решение о проведении конкурса принимается </w:t>
      </w:r>
      <w:r w:rsidR="0057347C">
        <w:rPr>
          <w:rFonts w:ascii="Times New Roman" w:hAnsi="Times New Roman"/>
          <w:sz w:val="28"/>
          <w:szCs w:val="28"/>
        </w:rPr>
        <w:t>Стойбинским сельским Совето</w:t>
      </w:r>
      <w:r>
        <w:rPr>
          <w:rFonts w:ascii="Times New Roman" w:hAnsi="Times New Roman"/>
          <w:sz w:val="28"/>
          <w:szCs w:val="28"/>
        </w:rPr>
        <w:t>м народных депутатов (далее – сельский Совет).</w:t>
      </w:r>
    </w:p>
    <w:p w:rsidR="002E39A5" w:rsidRDefault="002E39A5" w:rsidP="00373F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7D20" w:rsidRPr="00373F6A" w:rsidRDefault="00373F6A" w:rsidP="00373F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</w:t>
      </w:r>
      <w:r w:rsidR="00C97D20" w:rsidRPr="0024238D">
        <w:rPr>
          <w:rFonts w:ascii="Times New Roman" w:hAnsi="Times New Roman"/>
          <w:b/>
          <w:sz w:val="28"/>
          <w:szCs w:val="28"/>
        </w:rPr>
        <w:t>ринципы</w:t>
      </w:r>
      <w:r w:rsidR="002E39A5">
        <w:rPr>
          <w:rFonts w:ascii="Times New Roman" w:hAnsi="Times New Roman"/>
          <w:b/>
          <w:sz w:val="28"/>
          <w:szCs w:val="28"/>
        </w:rPr>
        <w:t>, этапы проведения, сроки</w:t>
      </w:r>
      <w:r w:rsidR="00C97D20" w:rsidRPr="0024238D">
        <w:rPr>
          <w:rFonts w:ascii="Times New Roman" w:hAnsi="Times New Roman"/>
          <w:b/>
          <w:sz w:val="28"/>
          <w:szCs w:val="28"/>
        </w:rPr>
        <w:t xml:space="preserve"> назначение конкурса</w:t>
      </w:r>
      <w:r w:rsidR="00C97D20">
        <w:rPr>
          <w:rFonts w:ascii="Times New Roman" w:hAnsi="Times New Roman"/>
          <w:sz w:val="28"/>
          <w:szCs w:val="28"/>
        </w:rPr>
        <w:t>.</w:t>
      </w:r>
    </w:p>
    <w:p w:rsidR="00C97D20" w:rsidRDefault="00373F6A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97D20">
        <w:rPr>
          <w:rFonts w:ascii="Times New Roman" w:hAnsi="Times New Roman"/>
          <w:sz w:val="28"/>
          <w:szCs w:val="28"/>
        </w:rPr>
        <w:t xml:space="preserve">. Основными принципами конкурса по отбору кандидатур на должность главы </w:t>
      </w:r>
      <w:r w:rsidR="0057347C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 w:rsidR="00C97D20">
        <w:rPr>
          <w:rFonts w:ascii="Times New Roman" w:hAnsi="Times New Roman"/>
          <w:sz w:val="28"/>
          <w:szCs w:val="28"/>
        </w:rPr>
        <w:t>сельсовета (далее – конкурс) являются создание равных условий, единство требований ко всем лицам, принимающим участие в конкурсе.</w:t>
      </w:r>
    </w:p>
    <w:p w:rsidR="00C97D20" w:rsidRDefault="00373F6A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C97D20">
        <w:rPr>
          <w:rFonts w:ascii="Times New Roman" w:hAnsi="Times New Roman"/>
          <w:sz w:val="28"/>
          <w:szCs w:val="28"/>
        </w:rPr>
        <w:t xml:space="preserve">. Объявление сельского Совета о проведении конкурса, его условий, дате, времени и месте проведения конкурса обнародуется на информационных стендах и на официальном сайте администрации </w:t>
      </w:r>
      <w:r w:rsidR="0057347C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 w:rsidR="00C97D20">
        <w:rPr>
          <w:rFonts w:ascii="Times New Roman" w:hAnsi="Times New Roman"/>
          <w:sz w:val="28"/>
          <w:szCs w:val="28"/>
        </w:rPr>
        <w:t>сельсовета не позднее, чем за 20 дней до дня проведения конкурса.</w:t>
      </w:r>
    </w:p>
    <w:p w:rsidR="00C97D20" w:rsidRDefault="00373F6A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C97D20">
        <w:rPr>
          <w:rFonts w:ascii="Times New Roman" w:hAnsi="Times New Roman"/>
          <w:sz w:val="28"/>
          <w:szCs w:val="28"/>
        </w:rPr>
        <w:t xml:space="preserve">. В случае досрочного прекращения полномочий главы </w:t>
      </w:r>
      <w:r w:rsidR="0057347C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 w:rsidR="00C97D20">
        <w:rPr>
          <w:rFonts w:ascii="Times New Roman" w:hAnsi="Times New Roman"/>
          <w:sz w:val="28"/>
          <w:szCs w:val="28"/>
        </w:rPr>
        <w:t xml:space="preserve">сельсовета конкурс объявляется в течение 15 дней со дня прекращения полномочий главы </w:t>
      </w:r>
      <w:r w:rsidR="0057347C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 w:rsidR="00C97D20">
        <w:rPr>
          <w:rFonts w:ascii="Times New Roman" w:hAnsi="Times New Roman"/>
          <w:sz w:val="28"/>
          <w:szCs w:val="28"/>
        </w:rPr>
        <w:t>сельсовета.</w:t>
      </w:r>
    </w:p>
    <w:p w:rsidR="002E39A5" w:rsidRPr="002E39A5" w:rsidRDefault="002E39A5" w:rsidP="002E39A5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C5686">
        <w:rPr>
          <w:rFonts w:ascii="Times New Roman" w:hAnsi="Times New Roman"/>
          <w:sz w:val="28"/>
          <w:szCs w:val="28"/>
        </w:rPr>
        <w:t>2.4 Этапы проведения конкурса</w:t>
      </w:r>
      <w:r w:rsidR="00CE4DA8">
        <w:rPr>
          <w:rFonts w:ascii="Times New Roman" w:hAnsi="Times New Roman"/>
          <w:sz w:val="28"/>
          <w:szCs w:val="28"/>
        </w:rPr>
        <w:t>:</w:t>
      </w:r>
    </w:p>
    <w:p w:rsidR="002E39A5" w:rsidRPr="002E39A5" w:rsidRDefault="002E39A5" w:rsidP="002E39A5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2E39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2E39A5">
        <w:rPr>
          <w:rFonts w:ascii="Times New Roman" w:hAnsi="Times New Roman"/>
          <w:sz w:val="28"/>
          <w:szCs w:val="28"/>
        </w:rPr>
        <w:t>Прием документов</w:t>
      </w:r>
      <w:r w:rsidR="00CE4DA8">
        <w:rPr>
          <w:rFonts w:ascii="Times New Roman" w:hAnsi="Times New Roman"/>
          <w:sz w:val="28"/>
          <w:szCs w:val="28"/>
        </w:rPr>
        <w:t xml:space="preserve">от участников </w:t>
      </w:r>
      <w:r>
        <w:rPr>
          <w:rFonts w:ascii="Times New Roman" w:hAnsi="Times New Roman"/>
          <w:sz w:val="28"/>
          <w:szCs w:val="28"/>
        </w:rPr>
        <w:t>конкурсной комиссией</w:t>
      </w:r>
      <w:r w:rsidR="00CE4DA8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2E39A5" w:rsidRPr="001F738D" w:rsidRDefault="002E39A5" w:rsidP="001F738D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2E39A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4.2. </w:t>
      </w:r>
      <w:r w:rsidRPr="002E39A5">
        <w:rPr>
          <w:rFonts w:ascii="Times New Roman" w:hAnsi="Times New Roman"/>
          <w:sz w:val="28"/>
          <w:szCs w:val="28"/>
        </w:rPr>
        <w:t xml:space="preserve">Рассмотрение </w:t>
      </w:r>
      <w:r w:rsidR="00CE4DA8">
        <w:rPr>
          <w:rFonts w:ascii="Times New Roman" w:hAnsi="Times New Roman"/>
          <w:sz w:val="28"/>
          <w:szCs w:val="28"/>
        </w:rPr>
        <w:t>комиссий поступивших документов</w:t>
      </w:r>
      <w:r w:rsidRPr="002E39A5">
        <w:rPr>
          <w:rFonts w:ascii="Times New Roman" w:hAnsi="Times New Roman"/>
          <w:sz w:val="28"/>
          <w:szCs w:val="28"/>
        </w:rPr>
        <w:t>, вынесение решения о соответствии (несоответствии) документов требованиям Положения</w:t>
      </w:r>
      <w:r w:rsidR="001F738D">
        <w:rPr>
          <w:rFonts w:ascii="Times New Roman" w:hAnsi="Times New Roman"/>
          <w:sz w:val="28"/>
          <w:szCs w:val="28"/>
        </w:rPr>
        <w:t>, р</w:t>
      </w:r>
      <w:r w:rsidR="001F738D" w:rsidRPr="001F738D">
        <w:rPr>
          <w:rFonts w:ascii="Times New Roman" w:hAnsi="Times New Roman"/>
          <w:sz w:val="28"/>
          <w:szCs w:val="28"/>
        </w:rPr>
        <w:t>ассмотрение представленные кандидатами программ социально-экономического развития сельского поселения «Стойбинский се</w:t>
      </w:r>
      <w:r w:rsidR="001F738D">
        <w:rPr>
          <w:rFonts w:ascii="Times New Roman" w:hAnsi="Times New Roman"/>
          <w:sz w:val="28"/>
          <w:szCs w:val="28"/>
        </w:rPr>
        <w:t>льсовет» и работы администрации.</w:t>
      </w:r>
    </w:p>
    <w:p w:rsidR="002E39A5" w:rsidRPr="002E39A5" w:rsidRDefault="002E39A5" w:rsidP="002E39A5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</w:t>
      </w:r>
      <w:r w:rsidRPr="002E39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2E39A5">
        <w:rPr>
          <w:rFonts w:ascii="Times New Roman" w:hAnsi="Times New Roman"/>
          <w:sz w:val="28"/>
          <w:szCs w:val="28"/>
        </w:rPr>
        <w:t xml:space="preserve">Направление </w:t>
      </w:r>
      <w:r w:rsidR="00CE4DA8">
        <w:rPr>
          <w:rFonts w:ascii="Times New Roman" w:hAnsi="Times New Roman"/>
          <w:sz w:val="28"/>
          <w:szCs w:val="28"/>
        </w:rPr>
        <w:t xml:space="preserve">комиссией </w:t>
      </w:r>
      <w:r w:rsidRPr="002E39A5">
        <w:rPr>
          <w:rFonts w:ascii="Times New Roman" w:hAnsi="Times New Roman"/>
          <w:sz w:val="28"/>
          <w:szCs w:val="28"/>
        </w:rPr>
        <w:t>решения со списком кандидатов на должность главы Стойбинского сельсовета в Стойбинский сельский Совет народных депутатов.</w:t>
      </w:r>
    </w:p>
    <w:p w:rsidR="002E39A5" w:rsidRPr="002E39A5" w:rsidRDefault="002E39A5" w:rsidP="002E39A5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</w:t>
      </w:r>
      <w:r w:rsidRPr="002E39A5">
        <w:rPr>
          <w:rFonts w:ascii="Times New Roman" w:hAnsi="Times New Roman"/>
          <w:sz w:val="28"/>
          <w:szCs w:val="28"/>
        </w:rPr>
        <w:t xml:space="preserve"> Рассмотрение на Совете народных депутатов представленные кандидатами программ социально-экономического развития сельского поселения «Стойбинский сельсовет» и работы администрации, выступление кандидатов.</w:t>
      </w:r>
    </w:p>
    <w:p w:rsidR="002E39A5" w:rsidRDefault="002E39A5" w:rsidP="002E39A5">
      <w:pPr>
        <w:pStyle w:val="a3"/>
        <w:ind w:firstLine="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</w:t>
      </w:r>
      <w:r w:rsidRPr="002E39A5">
        <w:rPr>
          <w:rFonts w:ascii="Times New Roman" w:hAnsi="Times New Roman"/>
          <w:sz w:val="28"/>
          <w:szCs w:val="28"/>
        </w:rPr>
        <w:t xml:space="preserve"> Проведение голосования по каждой кандидатуре, оглашение результатов голосования, прин</w:t>
      </w:r>
      <w:r w:rsidR="002C5686">
        <w:rPr>
          <w:rFonts w:ascii="Times New Roman" w:hAnsi="Times New Roman"/>
          <w:sz w:val="28"/>
          <w:szCs w:val="28"/>
        </w:rPr>
        <w:t xml:space="preserve">ятие решения об избрании главы </w:t>
      </w:r>
      <w:r w:rsidRPr="002E39A5">
        <w:rPr>
          <w:rFonts w:ascii="Times New Roman" w:hAnsi="Times New Roman"/>
          <w:sz w:val="28"/>
          <w:szCs w:val="28"/>
        </w:rPr>
        <w:t>Стойбинского сельсовета.</w:t>
      </w:r>
    </w:p>
    <w:p w:rsidR="002E39A5" w:rsidRDefault="002E39A5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7D20" w:rsidRPr="0024238D" w:rsidRDefault="00CE4DA8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97D20" w:rsidRPr="0024238D">
        <w:rPr>
          <w:rFonts w:ascii="Times New Roman" w:hAnsi="Times New Roman"/>
          <w:b/>
          <w:sz w:val="28"/>
          <w:szCs w:val="28"/>
        </w:rPr>
        <w:t>. Условия конкурса</w:t>
      </w:r>
    </w:p>
    <w:p w:rsidR="00C97D20" w:rsidRDefault="00CE4DA8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7D20">
        <w:rPr>
          <w:rFonts w:ascii="Times New Roman" w:hAnsi="Times New Roman"/>
          <w:sz w:val="28"/>
          <w:szCs w:val="28"/>
        </w:rPr>
        <w:t>.1. Гражданин, изъявивший желание участвовать в конкурсе, представляет в конкурсную комиссию (далее – комиссия) в сроки, указанные в объявлении сельского Совета о приёме документов для участия в конкурсе, следующие документы: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личное заявление (приложение №1);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две фотографии размером 3х4 см;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собственноручно заполненную и подписанную анкету (приложение №2);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паспорт;</w:t>
      </w:r>
    </w:p>
    <w:p w:rsidR="00C97D20" w:rsidRDefault="00373F6A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7D20">
        <w:rPr>
          <w:rFonts w:ascii="Times New Roman" w:hAnsi="Times New Roman"/>
          <w:sz w:val="28"/>
          <w:szCs w:val="28"/>
        </w:rPr>
        <w:t>)  документы, подтверждающие стаж работы: копию трудовой книжки, заверенную по месту работы или нотариально, и копию документа, подтверждающего прохождение военной или иной службы;</w:t>
      </w:r>
    </w:p>
    <w:p w:rsidR="00C97D20" w:rsidRDefault="00373F6A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7D20">
        <w:rPr>
          <w:rFonts w:ascii="Times New Roman" w:hAnsi="Times New Roman"/>
          <w:sz w:val="28"/>
          <w:szCs w:val="28"/>
        </w:rPr>
        <w:t>) копию свидетельства о государственной регистрации актов гражданского состояния;</w:t>
      </w:r>
    </w:p>
    <w:p w:rsidR="00C97D20" w:rsidRDefault="00373F6A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7D20">
        <w:rPr>
          <w:rFonts w:ascii="Times New Roman" w:hAnsi="Times New Roman"/>
          <w:sz w:val="28"/>
          <w:szCs w:val="28"/>
        </w:rPr>
        <w:t>) копию страхового свидетельства обязательного пенсионного страхования;</w:t>
      </w:r>
    </w:p>
    <w:p w:rsidR="00C97D20" w:rsidRDefault="00373F6A" w:rsidP="00373F6A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97D20">
        <w:rPr>
          <w:rFonts w:ascii="Times New Roman" w:hAnsi="Times New Roman"/>
          <w:sz w:val="28"/>
          <w:szCs w:val="28"/>
        </w:rPr>
        <w:t xml:space="preserve">) копию свидетельства о постановке на учет в налоговом органе физического лица по месту жительства на </w:t>
      </w:r>
      <w:r>
        <w:rPr>
          <w:rFonts w:ascii="Times New Roman" w:hAnsi="Times New Roman"/>
          <w:sz w:val="28"/>
          <w:szCs w:val="28"/>
        </w:rPr>
        <w:t>территории Российской Федерации;</w:t>
      </w:r>
    </w:p>
    <w:p w:rsidR="00C97D20" w:rsidRDefault="00373F6A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97D20">
        <w:rPr>
          <w:rFonts w:ascii="Times New Roman" w:hAnsi="Times New Roman"/>
          <w:sz w:val="28"/>
          <w:szCs w:val="28"/>
        </w:rPr>
        <w:t>) сведения за год, предшествующий году проведения конкурса на замещение должности главы, о своих доходах, о доходах супруги (супруга) и несовершеннолетних детей;</w:t>
      </w:r>
    </w:p>
    <w:p w:rsidR="00C97D20" w:rsidRDefault="00373F6A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97D20">
        <w:rPr>
          <w:rFonts w:ascii="Times New Roman" w:hAnsi="Times New Roman"/>
          <w:sz w:val="28"/>
          <w:szCs w:val="28"/>
        </w:rPr>
        <w:t>) сведения об имуществе и обязательствах имущественного характера своих, супруги (супруга) и несовершеннолетних детей – на дату подачи заявления;</w:t>
      </w:r>
    </w:p>
    <w:p w:rsidR="00C97D20" w:rsidRDefault="00373F6A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97D20">
        <w:rPr>
          <w:rFonts w:ascii="Times New Roman" w:hAnsi="Times New Roman"/>
          <w:sz w:val="28"/>
          <w:szCs w:val="28"/>
        </w:rPr>
        <w:t>) справку о наличии (отсутствии) судимости и (или) факта уголовного преследования, либо прекращении уголовного преследования;</w:t>
      </w:r>
    </w:p>
    <w:p w:rsidR="00C97D20" w:rsidRDefault="00373F6A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97D20">
        <w:rPr>
          <w:rFonts w:ascii="Times New Roman" w:hAnsi="Times New Roman"/>
          <w:sz w:val="28"/>
          <w:szCs w:val="28"/>
        </w:rPr>
        <w:t>) проект программы социально-экономического развития сельского поселения «</w:t>
      </w:r>
      <w:r w:rsidR="0057347C">
        <w:rPr>
          <w:rFonts w:ascii="Times New Roman" w:hAnsi="Times New Roman"/>
          <w:sz w:val="28"/>
          <w:szCs w:val="28"/>
        </w:rPr>
        <w:t>Стойбинский</w:t>
      </w:r>
      <w:r w:rsidR="00C97D20">
        <w:rPr>
          <w:rFonts w:ascii="Times New Roman" w:hAnsi="Times New Roman"/>
          <w:sz w:val="28"/>
          <w:szCs w:val="28"/>
        </w:rPr>
        <w:t xml:space="preserve"> сельсовет» и ра</w:t>
      </w:r>
      <w:r w:rsidR="002C5686">
        <w:rPr>
          <w:rFonts w:ascii="Times New Roman" w:hAnsi="Times New Roman"/>
          <w:sz w:val="28"/>
          <w:szCs w:val="28"/>
        </w:rPr>
        <w:t xml:space="preserve">боты администрации, изложенный </w:t>
      </w:r>
      <w:r w:rsidR="00C97D20">
        <w:rPr>
          <w:rFonts w:ascii="Times New Roman" w:hAnsi="Times New Roman"/>
          <w:sz w:val="28"/>
          <w:szCs w:val="28"/>
        </w:rPr>
        <w:t xml:space="preserve">в произвольной форме </w:t>
      </w:r>
      <w:r w:rsidR="004C45F7">
        <w:rPr>
          <w:rFonts w:ascii="Times New Roman" w:hAnsi="Times New Roman"/>
          <w:sz w:val="28"/>
          <w:szCs w:val="28"/>
        </w:rPr>
        <w:t>в</w:t>
      </w:r>
      <w:r w:rsidR="00C97D20">
        <w:rPr>
          <w:rFonts w:ascii="Times New Roman" w:hAnsi="Times New Roman"/>
          <w:sz w:val="28"/>
          <w:szCs w:val="28"/>
        </w:rPr>
        <w:t xml:space="preserve"> машинописно</w:t>
      </w:r>
      <w:r w:rsidR="004C45F7">
        <w:rPr>
          <w:rFonts w:ascii="Times New Roman" w:hAnsi="Times New Roman"/>
          <w:sz w:val="28"/>
          <w:szCs w:val="28"/>
        </w:rPr>
        <w:t>м видена бумажном носителе</w:t>
      </w:r>
      <w:r w:rsidR="00C97D20">
        <w:rPr>
          <w:rFonts w:ascii="Times New Roman" w:hAnsi="Times New Roman"/>
          <w:sz w:val="28"/>
          <w:szCs w:val="28"/>
        </w:rPr>
        <w:t xml:space="preserve"> в одном экземпляре.</w:t>
      </w:r>
    </w:p>
    <w:p w:rsidR="002E39A5" w:rsidRDefault="002E39A5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2E39A5">
        <w:rPr>
          <w:rFonts w:ascii="Times New Roman" w:hAnsi="Times New Roman"/>
          <w:sz w:val="28"/>
          <w:szCs w:val="28"/>
        </w:rPr>
        <w:t>автобиографию</w:t>
      </w:r>
      <w:r>
        <w:rPr>
          <w:rFonts w:ascii="Times New Roman" w:hAnsi="Times New Roman"/>
          <w:sz w:val="28"/>
          <w:szCs w:val="28"/>
        </w:rPr>
        <w:t>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представляются участником лично.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Секретарь комиссии, принимающий документы, в присутствии заявителя сверяет копии документов с подлинниками,  наличие документов, приложенных к заявлению, с их перечнем, указанным в заявлении, возвращает заявителю копию заявления с отметкой о дате и времени приема документов.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документы для участия в конкурсе регистрируются в специальном журнале.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участников (кандидатов) и приложенные к ним документы (копии документов) хранятся у секретаря комиссии с соблюдением требований по хранению персональных данных.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Несвоевременное или неполное представление документов является основанием для отказа участнику в его допуске для участия в конкурсе.</w:t>
      </w:r>
    </w:p>
    <w:p w:rsidR="00C97D20" w:rsidRPr="00B3600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1F738D">
        <w:rPr>
          <w:rFonts w:ascii="Times New Roman" w:hAnsi="Times New Roman"/>
          <w:sz w:val="28"/>
          <w:szCs w:val="28"/>
        </w:rPr>
        <w:t>Представленные гражданином сведения подлежат проверке.</w:t>
      </w:r>
    </w:p>
    <w:p w:rsidR="00A84AD0" w:rsidRPr="009C4509" w:rsidRDefault="00A84AD0" w:rsidP="00A84AD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3.2</w:t>
      </w:r>
      <w:r w:rsidR="002739CC" w:rsidRPr="009C4509">
        <w:rPr>
          <w:rFonts w:ascii="Times New Roman" w:hAnsi="Times New Roman"/>
          <w:sz w:val="28"/>
          <w:szCs w:val="28"/>
        </w:rPr>
        <w:t xml:space="preserve"> </w:t>
      </w:r>
      <w:r w:rsidRPr="009C4509">
        <w:rPr>
          <w:rFonts w:ascii="Times New Roman" w:hAnsi="Times New Roman"/>
          <w:sz w:val="28"/>
          <w:szCs w:val="28"/>
        </w:rPr>
        <w:t>Участник, для участия в конкурсе должен соответствовать следующим квалификационным требованиям</w:t>
      </w:r>
      <w:r w:rsidR="00750340" w:rsidRPr="009C4509">
        <w:rPr>
          <w:rFonts w:ascii="Times New Roman" w:hAnsi="Times New Roman"/>
          <w:sz w:val="28"/>
          <w:szCs w:val="28"/>
        </w:rPr>
        <w:t xml:space="preserve"> (критерии)</w:t>
      </w:r>
      <w:r w:rsidRPr="009C4509">
        <w:rPr>
          <w:rFonts w:ascii="Times New Roman" w:hAnsi="Times New Roman"/>
          <w:sz w:val="28"/>
          <w:szCs w:val="28"/>
        </w:rPr>
        <w:t>:</w:t>
      </w:r>
    </w:p>
    <w:p w:rsidR="00A84AD0" w:rsidRPr="009C4509" w:rsidRDefault="00A84AD0" w:rsidP="00A84AD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 xml:space="preserve">- </w:t>
      </w:r>
      <w:r w:rsidR="007110AF">
        <w:rPr>
          <w:rFonts w:ascii="Times New Roman" w:hAnsi="Times New Roman"/>
          <w:sz w:val="28"/>
          <w:szCs w:val="28"/>
        </w:rPr>
        <w:t xml:space="preserve">с </w:t>
      </w:r>
      <w:r w:rsidRPr="009C4509">
        <w:rPr>
          <w:rFonts w:ascii="Times New Roman" w:hAnsi="Times New Roman"/>
          <w:sz w:val="28"/>
          <w:szCs w:val="28"/>
        </w:rPr>
        <w:t>21 год, обладающий избирательным правом.</w:t>
      </w:r>
    </w:p>
    <w:p w:rsidR="00A84AD0" w:rsidRPr="009C4509" w:rsidRDefault="00A84AD0" w:rsidP="00A84AD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- знание русского языка.</w:t>
      </w:r>
    </w:p>
    <w:p w:rsidR="00F03BD4" w:rsidRDefault="00A84AD0" w:rsidP="009E6B4A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-гражданство Российской Федерации.</w:t>
      </w:r>
      <w:r w:rsidR="006B7D26" w:rsidRPr="006B7D26">
        <w:rPr>
          <w:rFonts w:ascii="Times New Roman" w:hAnsi="Times New Roman"/>
          <w:sz w:val="28"/>
          <w:szCs w:val="28"/>
        </w:rPr>
        <w:t xml:space="preserve"> </w:t>
      </w:r>
      <w:r w:rsidR="00F03BD4">
        <w:rPr>
          <w:rFonts w:ascii="Times New Roman" w:hAnsi="Times New Roman"/>
          <w:sz w:val="28"/>
          <w:szCs w:val="28"/>
        </w:rPr>
        <w:t xml:space="preserve"> </w:t>
      </w:r>
    </w:p>
    <w:p w:rsidR="00A84AD0" w:rsidRDefault="00A84AD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права участвовать в конкурсе гражданин:</w:t>
      </w:r>
    </w:p>
    <w:p w:rsidR="00C97D20" w:rsidRDefault="002C5686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не достигший возраста</w:t>
      </w:r>
      <w:r w:rsidR="00C97D20">
        <w:rPr>
          <w:rFonts w:ascii="Times New Roman" w:hAnsi="Times New Roman"/>
          <w:sz w:val="28"/>
          <w:szCs w:val="28"/>
        </w:rPr>
        <w:t xml:space="preserve"> 21</w:t>
      </w:r>
      <w:r w:rsidR="004E42E5">
        <w:rPr>
          <w:rFonts w:ascii="Times New Roman" w:hAnsi="Times New Roman"/>
          <w:sz w:val="28"/>
          <w:szCs w:val="28"/>
        </w:rPr>
        <w:t>-го</w:t>
      </w:r>
      <w:r w:rsidR="00C97D20">
        <w:rPr>
          <w:rFonts w:ascii="Times New Roman" w:hAnsi="Times New Roman"/>
          <w:sz w:val="28"/>
          <w:szCs w:val="28"/>
        </w:rPr>
        <w:t xml:space="preserve"> года;</w:t>
      </w:r>
    </w:p>
    <w:p w:rsidR="00C97D20" w:rsidRDefault="002739CC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97D20">
        <w:rPr>
          <w:rFonts w:ascii="Times New Roman" w:hAnsi="Times New Roman"/>
          <w:sz w:val="28"/>
          <w:szCs w:val="28"/>
        </w:rPr>
        <w:t>признанный недееспособным или ограниченно дееспособным решением суда, вступившим в законную силу;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осужденный к лишению свободы за совершение тяжких и (или) особо тяжких преступлений и имеющий на день голосования в Совете депутатов не снятую и не погашенную судимость за указанные преступления;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осужденный к лишению свободы за совершение тяжких преступлений, судимость которых снята или погашена – до истечения десяти лет со дня снятия или погашения судимости;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осужденный за совершение особо тяжких преступлений экстремистской направленности, предусмотренных Уголовным кодексом Российской Федерации, и имеющий на день голосования в Совете депутатов не снятую и не погашенную судимость;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осужденный к лишению свободы за совершение особо тяжких преступлений, судимость которых снята или погашена – до пятнадцати лет со дня снятия или погашения судимости;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подвергнутый административному наказанию за совершение административных правонарушений, предусмотренных статьями 20.3. и 20.29. Кодекса Российской Федерации об административных правонарушениях, если рассмотрение документов комиссией состоится до окончания срока, в течение которого лицо считается подвергнутым административному наказанию;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имеющий гражданство иностранного государства;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представивший подложные документы, недостоверные или неполные сведения;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 отношении которого принято вступившее в силу решение суда о лишении его права занимать государственные и (или) муниципальные должности в течение определенного срока;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в отношении которого законодательными (представительными) органами государственной власти субъектов Российской Федерации, представительными </w:t>
      </w:r>
      <w:r>
        <w:rPr>
          <w:rFonts w:ascii="Times New Roman" w:hAnsi="Times New Roman"/>
          <w:sz w:val="28"/>
          <w:szCs w:val="28"/>
        </w:rPr>
        <w:lastRenderedPageBreak/>
        <w:t>органами муниципальных образований однократно и (или) многократно принято решение о выражении недоверия, о признании неудовлетворительной его деятельности либо кандидат, отрешенный от должности (данное условие распространяется на кандидатов, которые ранее замещали должность высшего должностного лица субъекта Российской Федерации, должность главы муниципального образования;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если он назначен членом конкурсной комиссии.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Pr="0024238D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238D">
        <w:rPr>
          <w:rFonts w:ascii="Times New Roman" w:hAnsi="Times New Roman"/>
          <w:b/>
          <w:sz w:val="28"/>
          <w:szCs w:val="28"/>
        </w:rPr>
        <w:t>4. Конкурсная комиссия и её полномочия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Для проведения конкурса </w:t>
      </w:r>
      <w:r w:rsidR="00E64457">
        <w:rPr>
          <w:rFonts w:ascii="Times New Roman" w:hAnsi="Times New Roman"/>
          <w:sz w:val="28"/>
          <w:szCs w:val="28"/>
        </w:rPr>
        <w:t>Стойбинский</w:t>
      </w:r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формирует кон</w:t>
      </w:r>
      <w:r w:rsidR="00513325">
        <w:rPr>
          <w:rFonts w:ascii="Times New Roman" w:hAnsi="Times New Roman"/>
          <w:sz w:val="28"/>
          <w:szCs w:val="28"/>
        </w:rPr>
        <w:t xml:space="preserve">курсную комиссию, состоящую из </w:t>
      </w:r>
      <w:r w:rsidR="001F738D">
        <w:rPr>
          <w:rFonts w:ascii="Times New Roman" w:hAnsi="Times New Roman"/>
          <w:sz w:val="28"/>
          <w:szCs w:val="28"/>
        </w:rPr>
        <w:t>4-х</w:t>
      </w:r>
      <w:r>
        <w:rPr>
          <w:rFonts w:ascii="Times New Roman" w:hAnsi="Times New Roman"/>
          <w:sz w:val="28"/>
          <w:szCs w:val="28"/>
        </w:rPr>
        <w:t xml:space="preserve"> человек. Половина членов конкурсной комиссии назначается </w:t>
      </w:r>
      <w:r w:rsidR="00E64457">
        <w:rPr>
          <w:rFonts w:ascii="Times New Roman" w:hAnsi="Times New Roman"/>
          <w:sz w:val="28"/>
          <w:szCs w:val="28"/>
        </w:rPr>
        <w:t>Стойбинским</w:t>
      </w:r>
      <w:r>
        <w:rPr>
          <w:rFonts w:ascii="Times New Roman" w:hAnsi="Times New Roman"/>
          <w:sz w:val="28"/>
          <w:szCs w:val="28"/>
        </w:rPr>
        <w:t xml:space="preserve"> сельским Советом народных депутатов, а другая половина </w:t>
      </w:r>
      <w:r w:rsidRPr="001F738D">
        <w:rPr>
          <w:rFonts w:ascii="Times New Roman" w:hAnsi="Times New Roman"/>
          <w:sz w:val="28"/>
          <w:szCs w:val="28"/>
        </w:rPr>
        <w:t>– главой Селемджинского района.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полномочий конкурсной комиссии определяется периодом времени со дня начала работы конкурсной комиссии до дня истечения срока полномочий главы </w:t>
      </w:r>
      <w:r w:rsidR="00E64457">
        <w:rPr>
          <w:rFonts w:ascii="Times New Roman" w:hAnsi="Times New Roman"/>
          <w:sz w:val="28"/>
          <w:szCs w:val="28"/>
        </w:rPr>
        <w:t>Стойбинского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97D20" w:rsidRDefault="00C97D20" w:rsidP="00513325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правомочна приступить к работе и принимать решения после принятия сельским Советом депутатов решения об образовании комиссии и со дня поступления в сельский Совет документа о назначении главой Селемджинского района кандидатур для включения в состав конкурсной комиссии.</w:t>
      </w:r>
    </w:p>
    <w:p w:rsidR="00C97D20" w:rsidRDefault="00513325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C97D20">
        <w:rPr>
          <w:rFonts w:ascii="Times New Roman" w:hAnsi="Times New Roman"/>
          <w:sz w:val="28"/>
          <w:szCs w:val="28"/>
        </w:rPr>
        <w:t xml:space="preserve">. В состав конкурсной комиссии от Совета депутатов могут быть назначены граждане, достигшие 21-летнего возраста, обладающие избирательным правом, </w:t>
      </w:r>
      <w:r w:rsidR="00C97D20" w:rsidRPr="001F738D">
        <w:rPr>
          <w:rFonts w:ascii="Times New Roman" w:hAnsi="Times New Roman"/>
          <w:sz w:val="28"/>
          <w:szCs w:val="28"/>
        </w:rPr>
        <w:t xml:space="preserve">проживающие на территории </w:t>
      </w:r>
      <w:r w:rsidR="00E64457" w:rsidRPr="001F738D">
        <w:rPr>
          <w:rFonts w:ascii="Times New Roman" w:hAnsi="Times New Roman"/>
          <w:sz w:val="28"/>
          <w:szCs w:val="28"/>
        </w:rPr>
        <w:t>села Стойба</w:t>
      </w:r>
      <w:r w:rsidR="001F738D" w:rsidRPr="001F738D">
        <w:rPr>
          <w:rFonts w:ascii="Times New Roman" w:hAnsi="Times New Roman"/>
          <w:sz w:val="28"/>
          <w:szCs w:val="28"/>
        </w:rPr>
        <w:t>.</w:t>
      </w:r>
    </w:p>
    <w:p w:rsidR="00C97D20" w:rsidRDefault="00513325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C97D20">
        <w:rPr>
          <w:rFonts w:ascii="Times New Roman" w:hAnsi="Times New Roman"/>
          <w:sz w:val="28"/>
          <w:szCs w:val="28"/>
        </w:rPr>
        <w:t>. Членами конкурсной комиссии не могут быть: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лица, не имеющие гражданства Российской Федерации;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супруги и близкие родственники кандидатов, близкие родственники супругов кандидатов;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лица, которые находятся в непосредственном подчинении у кандидата;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лица, которые намерены участвовать в конкурсе;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лица, имеющие неснятую или непогашенную судимость.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конкурсной комиссии формируется таким образом, чтобы была исключена возможность конфликтов интересов, которые могли бы повлиять на принимаемые конкурсной комиссией решения.</w:t>
      </w:r>
    </w:p>
    <w:p w:rsidR="00C97D20" w:rsidRDefault="00E7491F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C97D20">
        <w:rPr>
          <w:rFonts w:ascii="Times New Roman" w:hAnsi="Times New Roman"/>
          <w:sz w:val="28"/>
          <w:szCs w:val="28"/>
        </w:rPr>
        <w:t>. Комиссия состоит из председателя, заместителя председателя, секретаря и ин</w:t>
      </w:r>
      <w:r w:rsidR="002227F2">
        <w:rPr>
          <w:rFonts w:ascii="Times New Roman" w:hAnsi="Times New Roman"/>
          <w:sz w:val="28"/>
          <w:szCs w:val="28"/>
        </w:rPr>
        <w:t xml:space="preserve">ых членов комиссии. </w:t>
      </w:r>
      <w:r w:rsidR="002227F2" w:rsidRPr="002C5686">
        <w:rPr>
          <w:rFonts w:ascii="Times New Roman" w:hAnsi="Times New Roman"/>
          <w:sz w:val="28"/>
          <w:szCs w:val="28"/>
        </w:rPr>
        <w:t>Дату первого заседания комиссии назначает Стойбинский сельсовет народных депутатов на своем заседании.</w:t>
      </w:r>
      <w:r w:rsidR="00EA2A99">
        <w:rPr>
          <w:rFonts w:ascii="Times New Roman" w:hAnsi="Times New Roman"/>
          <w:sz w:val="28"/>
          <w:szCs w:val="28"/>
        </w:rPr>
        <w:t xml:space="preserve"> </w:t>
      </w:r>
      <w:r w:rsidR="002227F2" w:rsidRPr="002C5686">
        <w:rPr>
          <w:rFonts w:ascii="Times New Roman" w:hAnsi="Times New Roman"/>
          <w:sz w:val="28"/>
          <w:szCs w:val="28"/>
        </w:rPr>
        <w:t>Стойбинский сельсовет народных депутатов на своем заседании также избирает председателя комиссии из членов комиссии, решение о его избрании оглашается на первом заседании комиссии</w:t>
      </w:r>
      <w:r w:rsidR="002227F2" w:rsidRPr="001F738D">
        <w:rPr>
          <w:rFonts w:ascii="Times New Roman" w:hAnsi="Times New Roman"/>
          <w:sz w:val="28"/>
          <w:szCs w:val="28"/>
        </w:rPr>
        <w:t>.</w:t>
      </w:r>
      <w:r w:rsidR="002227F2">
        <w:rPr>
          <w:rFonts w:ascii="Times New Roman" w:hAnsi="Times New Roman"/>
          <w:sz w:val="28"/>
          <w:szCs w:val="28"/>
        </w:rPr>
        <w:t xml:space="preserve"> З</w:t>
      </w:r>
      <w:r w:rsidR="00C97D20">
        <w:rPr>
          <w:rFonts w:ascii="Times New Roman" w:hAnsi="Times New Roman"/>
          <w:sz w:val="28"/>
          <w:szCs w:val="28"/>
        </w:rPr>
        <w:t>аместитель председателя, секретарь комиссии избираются на первом заседании комиссии большинством голосов от числа прису</w:t>
      </w:r>
      <w:r w:rsidR="00513325">
        <w:rPr>
          <w:rFonts w:ascii="Times New Roman" w:hAnsi="Times New Roman"/>
          <w:sz w:val="28"/>
          <w:szCs w:val="28"/>
        </w:rPr>
        <w:t xml:space="preserve">тствующих членов комиссии </w:t>
      </w:r>
      <w:r>
        <w:rPr>
          <w:rFonts w:ascii="Times New Roman" w:hAnsi="Times New Roman"/>
          <w:sz w:val="28"/>
          <w:szCs w:val="28"/>
        </w:rPr>
        <w:t>открытым</w:t>
      </w:r>
      <w:r w:rsidR="00C97D20">
        <w:rPr>
          <w:rFonts w:ascii="Times New Roman" w:hAnsi="Times New Roman"/>
          <w:sz w:val="28"/>
          <w:szCs w:val="28"/>
        </w:rPr>
        <w:t xml:space="preserve"> голосованием.</w:t>
      </w:r>
    </w:p>
    <w:p w:rsidR="004C45F7" w:rsidRDefault="00EA2A99" w:rsidP="004C45F7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4C45F7" w:rsidRPr="004C45F7">
        <w:rPr>
          <w:rFonts w:ascii="Times New Roman" w:hAnsi="Times New Roman"/>
          <w:sz w:val="28"/>
          <w:szCs w:val="28"/>
        </w:rPr>
        <w:t>. Решени</w:t>
      </w:r>
      <w:r w:rsidR="004C45F7">
        <w:rPr>
          <w:rFonts w:ascii="Times New Roman" w:hAnsi="Times New Roman"/>
          <w:sz w:val="28"/>
          <w:szCs w:val="28"/>
        </w:rPr>
        <w:t>е</w:t>
      </w:r>
      <w:r w:rsidR="004C45F7" w:rsidRPr="004C45F7">
        <w:rPr>
          <w:rFonts w:ascii="Times New Roman" w:hAnsi="Times New Roman"/>
          <w:sz w:val="28"/>
          <w:szCs w:val="28"/>
        </w:rPr>
        <w:t xml:space="preserve"> комиссии принима</w:t>
      </w:r>
      <w:r w:rsidR="004C45F7">
        <w:rPr>
          <w:rFonts w:ascii="Times New Roman" w:hAnsi="Times New Roman"/>
          <w:sz w:val="28"/>
          <w:szCs w:val="28"/>
        </w:rPr>
        <w:t>е</w:t>
      </w:r>
      <w:r w:rsidR="004C45F7" w:rsidRPr="004C45F7">
        <w:rPr>
          <w:rFonts w:ascii="Times New Roman" w:hAnsi="Times New Roman"/>
          <w:sz w:val="28"/>
          <w:szCs w:val="28"/>
        </w:rPr>
        <w:t xml:space="preserve">тся открытым голосованием и считается принятым, если за него проголосовала большинство членов комиссии, </w:t>
      </w:r>
      <w:r w:rsidR="004C45F7" w:rsidRPr="004C45F7">
        <w:rPr>
          <w:rFonts w:ascii="Times New Roman" w:hAnsi="Times New Roman"/>
          <w:sz w:val="28"/>
          <w:szCs w:val="28"/>
        </w:rPr>
        <w:lastRenderedPageBreak/>
        <w:t>присутствующих на заседании. При равенстве голосов решающим является голос председателя комиссии.</w:t>
      </w:r>
    </w:p>
    <w:p w:rsidR="004C45F7" w:rsidRDefault="004C45F7" w:rsidP="004C45F7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4C45F7">
        <w:rPr>
          <w:rFonts w:ascii="Times New Roman" w:hAnsi="Times New Roman"/>
          <w:sz w:val="28"/>
          <w:szCs w:val="28"/>
        </w:rPr>
        <w:t>Решения оформляются протоколом, который подписывают члены комиссии, присутствующие на заседании.</w:t>
      </w:r>
    </w:p>
    <w:p w:rsidR="00C97D20" w:rsidRDefault="00EA2A99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C97D20">
        <w:rPr>
          <w:rFonts w:ascii="Times New Roman" w:hAnsi="Times New Roman"/>
          <w:sz w:val="28"/>
          <w:szCs w:val="28"/>
        </w:rPr>
        <w:t xml:space="preserve">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</w:t>
      </w:r>
      <w:r w:rsidR="00C97D20" w:rsidRPr="002C5686">
        <w:rPr>
          <w:rFonts w:ascii="Times New Roman" w:hAnsi="Times New Roman"/>
          <w:sz w:val="28"/>
          <w:szCs w:val="28"/>
        </w:rPr>
        <w:t xml:space="preserve">не менее </w:t>
      </w:r>
      <w:r w:rsidR="002C5686">
        <w:rPr>
          <w:rFonts w:ascii="Times New Roman" w:hAnsi="Times New Roman"/>
          <w:sz w:val="28"/>
          <w:szCs w:val="28"/>
        </w:rPr>
        <w:t>половины</w:t>
      </w:r>
      <w:r w:rsidR="00C97D20">
        <w:rPr>
          <w:rFonts w:ascii="Times New Roman" w:hAnsi="Times New Roman"/>
          <w:sz w:val="28"/>
          <w:szCs w:val="28"/>
        </w:rPr>
        <w:t xml:space="preserve"> от установленной численности комиссии.</w:t>
      </w:r>
    </w:p>
    <w:p w:rsidR="00C97D20" w:rsidRDefault="00EA2A99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C97D20">
        <w:rPr>
          <w:rFonts w:ascii="Times New Roman" w:hAnsi="Times New Roman"/>
          <w:sz w:val="28"/>
          <w:szCs w:val="28"/>
        </w:rPr>
        <w:t>. Председатель комиссии: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1F738D">
        <w:rPr>
          <w:rFonts w:ascii="Times New Roman" w:hAnsi="Times New Roman"/>
          <w:sz w:val="28"/>
          <w:szCs w:val="28"/>
        </w:rPr>
        <w:t>- представляет комиссию во взаимоотношениях с участниками (кандидатами), органами государственной власти, органами местного самоуправления, организациями и гражданами;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созывает заседания комиссии;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заседания комиссии;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порядок работы комиссии;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протоколы, решения, иные документы комиссии;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оглашает на заседании Совета депутатов принятое по результатам конкурса решение комиссии;</w:t>
      </w:r>
    </w:p>
    <w:p w:rsidR="00C97D20" w:rsidRDefault="00E7491F" w:rsidP="00E7491F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результатам проверки документов представляет </w:t>
      </w:r>
      <w:proofErr w:type="spellStart"/>
      <w:r>
        <w:rPr>
          <w:rFonts w:ascii="Times New Roman" w:hAnsi="Times New Roman"/>
          <w:sz w:val="28"/>
          <w:szCs w:val="28"/>
        </w:rPr>
        <w:t>Стойбинскому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Совету народных депутатов всех кандидатов на должность главы Стойбинского сельсовета</w:t>
      </w:r>
      <w:r w:rsidR="004E42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предоставивших полный пакет документов, согласно данному </w:t>
      </w:r>
      <w:r w:rsidR="007A2EE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оложению</w:t>
      </w:r>
      <w:r w:rsidR="007A2EEC">
        <w:rPr>
          <w:rFonts w:ascii="Times New Roman" w:hAnsi="Times New Roman"/>
          <w:sz w:val="28"/>
          <w:szCs w:val="28"/>
        </w:rPr>
        <w:t xml:space="preserve"> и соответствующий предъявляемым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C97D20" w:rsidRDefault="00EA2A99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C97D20">
        <w:rPr>
          <w:rFonts w:ascii="Times New Roman" w:hAnsi="Times New Roman"/>
          <w:sz w:val="28"/>
          <w:szCs w:val="28"/>
        </w:rPr>
        <w:t>. Заместитель председателя комиссии исполняет обязанности председателя комиссии во время его отсутствия.</w:t>
      </w:r>
    </w:p>
    <w:p w:rsidR="00C97D20" w:rsidRDefault="00EA2A99" w:rsidP="00E7491F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C97D20">
        <w:rPr>
          <w:rFonts w:ascii="Times New Roman" w:hAnsi="Times New Roman"/>
          <w:sz w:val="28"/>
          <w:szCs w:val="28"/>
        </w:rPr>
        <w:t>. Секретарь комиссии осуществляет делопроизводство комиссии.</w:t>
      </w:r>
    </w:p>
    <w:p w:rsidR="00C97D20" w:rsidRDefault="00EA2A99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C97D20">
        <w:rPr>
          <w:rFonts w:ascii="Times New Roman" w:hAnsi="Times New Roman"/>
          <w:sz w:val="28"/>
          <w:szCs w:val="28"/>
        </w:rPr>
        <w:t xml:space="preserve">. Материально-техническое обеспечение деятельности комиссии </w:t>
      </w:r>
      <w:r w:rsidR="00C97D20" w:rsidRPr="001F738D">
        <w:rPr>
          <w:rFonts w:ascii="Times New Roman" w:hAnsi="Times New Roman"/>
          <w:sz w:val="28"/>
          <w:szCs w:val="28"/>
        </w:rPr>
        <w:t>осуществляется</w:t>
      </w:r>
      <w:r w:rsidR="00C97D20">
        <w:rPr>
          <w:rFonts w:ascii="Times New Roman" w:hAnsi="Times New Roman"/>
          <w:sz w:val="28"/>
          <w:szCs w:val="28"/>
        </w:rPr>
        <w:t xml:space="preserve"> администрацией </w:t>
      </w:r>
      <w:r w:rsidR="00AC0A5C">
        <w:rPr>
          <w:rFonts w:ascii="Times New Roman" w:hAnsi="Times New Roman"/>
          <w:sz w:val="28"/>
          <w:szCs w:val="28"/>
        </w:rPr>
        <w:t>Стойбинского</w:t>
      </w:r>
      <w:r w:rsidR="007C5EAA">
        <w:rPr>
          <w:rFonts w:ascii="Times New Roman" w:hAnsi="Times New Roman"/>
          <w:sz w:val="28"/>
          <w:szCs w:val="28"/>
        </w:rPr>
        <w:t xml:space="preserve"> </w:t>
      </w:r>
      <w:r w:rsidR="00C97D20">
        <w:rPr>
          <w:rFonts w:ascii="Times New Roman" w:hAnsi="Times New Roman"/>
          <w:sz w:val="28"/>
          <w:szCs w:val="28"/>
        </w:rPr>
        <w:t>сельсовета.</w:t>
      </w:r>
    </w:p>
    <w:p w:rsidR="00C97D20" w:rsidRDefault="00EA2A99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C97D20">
        <w:rPr>
          <w:rFonts w:ascii="Times New Roman" w:hAnsi="Times New Roman"/>
          <w:sz w:val="28"/>
          <w:szCs w:val="28"/>
        </w:rPr>
        <w:t>. Конкурсная комиссия: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дает участникам конкурса, обратившимся в конкурсную комиссию, разъяснения относительно требований, установленных настоящим Положением;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регистрирует заявления (с приложенным пакетом документов) кандидатов конкурса;</w:t>
      </w:r>
    </w:p>
    <w:p w:rsidR="00C97D20" w:rsidRDefault="00C97D20" w:rsidP="00E7491F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всесторонне и объективно рассматривает документы, представленные участниками конкурса;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F738D">
        <w:rPr>
          <w:rFonts w:ascii="Times New Roman" w:hAnsi="Times New Roman"/>
          <w:sz w:val="28"/>
          <w:szCs w:val="28"/>
        </w:rPr>
        <w:t>проверяет достоверность документов</w:t>
      </w:r>
      <w:r w:rsidR="004E42E5" w:rsidRPr="001F738D">
        <w:rPr>
          <w:rFonts w:ascii="Times New Roman" w:hAnsi="Times New Roman"/>
          <w:sz w:val="28"/>
          <w:szCs w:val="28"/>
        </w:rPr>
        <w:t>,</w:t>
      </w:r>
      <w:r w:rsidRPr="001F738D">
        <w:rPr>
          <w:rFonts w:ascii="Times New Roman" w:hAnsi="Times New Roman"/>
          <w:sz w:val="28"/>
          <w:szCs w:val="28"/>
        </w:rPr>
        <w:t xml:space="preserve"> поступивших</w:t>
      </w:r>
      <w:r w:rsidR="00E7491F" w:rsidRPr="001F738D">
        <w:rPr>
          <w:rFonts w:ascii="Times New Roman" w:hAnsi="Times New Roman"/>
          <w:sz w:val="28"/>
          <w:szCs w:val="28"/>
        </w:rPr>
        <w:t xml:space="preserve"> от заявителей в комиссию</w:t>
      </w:r>
      <w:r w:rsidR="004E42E5" w:rsidRPr="001F738D">
        <w:rPr>
          <w:rFonts w:ascii="Times New Roman" w:hAnsi="Times New Roman"/>
          <w:sz w:val="28"/>
          <w:szCs w:val="28"/>
        </w:rPr>
        <w:t>,</w:t>
      </w:r>
      <w:r w:rsidR="00E7491F" w:rsidRPr="001F738D">
        <w:rPr>
          <w:rFonts w:ascii="Times New Roman" w:hAnsi="Times New Roman"/>
          <w:sz w:val="28"/>
          <w:szCs w:val="28"/>
        </w:rPr>
        <w:t xml:space="preserve"> и уведомляет участников конкурса</w:t>
      </w:r>
      <w:r w:rsidR="004E42E5" w:rsidRPr="001F738D">
        <w:rPr>
          <w:rFonts w:ascii="Times New Roman" w:hAnsi="Times New Roman"/>
          <w:sz w:val="28"/>
          <w:szCs w:val="28"/>
        </w:rPr>
        <w:t>,</w:t>
      </w:r>
      <w:r w:rsidR="00696858" w:rsidRPr="001F738D">
        <w:rPr>
          <w:rFonts w:ascii="Times New Roman" w:hAnsi="Times New Roman"/>
          <w:sz w:val="28"/>
          <w:szCs w:val="28"/>
        </w:rPr>
        <w:t>сельский Совет народных депутатов о результатах проведенной проверки.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2E39A5" w:rsidRDefault="002E39A5" w:rsidP="002E39A5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2E39A5" w:rsidRPr="009C4509" w:rsidRDefault="002E39A5" w:rsidP="002E39A5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9C4509">
        <w:rPr>
          <w:rFonts w:ascii="Times New Roman" w:hAnsi="Times New Roman"/>
          <w:b/>
          <w:sz w:val="28"/>
          <w:szCs w:val="28"/>
        </w:rPr>
        <w:t>5. Порядок проведения конкурса</w:t>
      </w:r>
    </w:p>
    <w:p w:rsidR="004C45F7" w:rsidRPr="009C4509" w:rsidRDefault="002E39A5" w:rsidP="002E39A5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5.1 Конкурс объявляется решением Стойбинского сельского Совета народных депутатов.</w:t>
      </w:r>
    </w:p>
    <w:p w:rsidR="00C97D20" w:rsidRPr="009C4509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Указанное решение должно быть обнародовано не позднее 20</w:t>
      </w:r>
      <w:r w:rsidR="00CF6EDA" w:rsidRPr="009C4509">
        <w:rPr>
          <w:rFonts w:ascii="Times New Roman" w:hAnsi="Times New Roman"/>
          <w:sz w:val="28"/>
          <w:szCs w:val="28"/>
        </w:rPr>
        <w:t xml:space="preserve"> к</w:t>
      </w:r>
      <w:r w:rsidR="006A39DF" w:rsidRPr="009C4509">
        <w:rPr>
          <w:rFonts w:ascii="Times New Roman" w:hAnsi="Times New Roman"/>
          <w:sz w:val="28"/>
          <w:szCs w:val="28"/>
        </w:rPr>
        <w:t>а</w:t>
      </w:r>
      <w:r w:rsidR="00CF6EDA" w:rsidRPr="009C4509">
        <w:rPr>
          <w:rFonts w:ascii="Times New Roman" w:hAnsi="Times New Roman"/>
          <w:sz w:val="28"/>
          <w:szCs w:val="28"/>
        </w:rPr>
        <w:t>лендарных</w:t>
      </w:r>
      <w:r w:rsidRPr="009C4509">
        <w:rPr>
          <w:rFonts w:ascii="Times New Roman" w:hAnsi="Times New Roman"/>
          <w:sz w:val="28"/>
          <w:szCs w:val="28"/>
        </w:rPr>
        <w:t xml:space="preserve"> дней до дня проведения конкурса.</w:t>
      </w:r>
    </w:p>
    <w:p w:rsidR="00C97D20" w:rsidRPr="009C4509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Одновременно с решением о проведении конкурса сельским Советом обнародуется объявление о приеме документов для участия в конкурсе, содержащее:</w:t>
      </w:r>
    </w:p>
    <w:p w:rsidR="00C97D20" w:rsidRPr="009C4509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lastRenderedPageBreak/>
        <w:t>- дату, время и место проведения конкурса;</w:t>
      </w:r>
    </w:p>
    <w:p w:rsidR="00C97D20" w:rsidRPr="009C4509" w:rsidRDefault="00C97D20" w:rsidP="00696858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- условия конкурса;</w:t>
      </w:r>
    </w:p>
    <w:p w:rsidR="00C97D20" w:rsidRPr="009C4509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- перечень документов, подлежащих представлению в комиссию;</w:t>
      </w:r>
    </w:p>
    <w:p w:rsidR="00C97D20" w:rsidRPr="009C4509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- адрес места приема документов, необходимых для участия в конкурсе;</w:t>
      </w:r>
    </w:p>
    <w:p w:rsidR="00C97D20" w:rsidRPr="009C4509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- срок представления документов участниками;</w:t>
      </w:r>
    </w:p>
    <w:p w:rsidR="00C97D20" w:rsidRPr="009C4509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- номер контактного телефона для получения справочной информации.</w:t>
      </w:r>
    </w:p>
    <w:p w:rsidR="00C97D20" w:rsidRPr="009C4509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Данная информация обнародуется на информационных стендах и размещается на официальном сайте Администрации</w:t>
      </w:r>
      <w:r w:rsidR="008C5B53" w:rsidRPr="009C4509">
        <w:rPr>
          <w:rFonts w:ascii="Times New Roman" w:hAnsi="Times New Roman"/>
          <w:sz w:val="28"/>
          <w:szCs w:val="28"/>
        </w:rPr>
        <w:t xml:space="preserve"> </w:t>
      </w:r>
      <w:r w:rsidR="00AC0A5C" w:rsidRPr="009C4509">
        <w:rPr>
          <w:rFonts w:ascii="Times New Roman" w:hAnsi="Times New Roman"/>
          <w:sz w:val="28"/>
          <w:szCs w:val="28"/>
        </w:rPr>
        <w:t>Стойбинского</w:t>
      </w:r>
      <w:r w:rsidRPr="009C4509">
        <w:rPr>
          <w:rFonts w:ascii="Times New Roman" w:hAnsi="Times New Roman"/>
          <w:sz w:val="28"/>
          <w:szCs w:val="28"/>
        </w:rPr>
        <w:t xml:space="preserve"> сельсовета в сети Интернет.</w:t>
      </w:r>
    </w:p>
    <w:p w:rsidR="00C97D20" w:rsidRPr="009C4509" w:rsidRDefault="00C97D20" w:rsidP="00696858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5.2. Срок подачи заявлений на участие в конкурсе и представления необходимых документов составляет не менее 15 календарных дней с момента обнародования объявления о его проведении.</w:t>
      </w:r>
    </w:p>
    <w:p w:rsidR="00336B91" w:rsidRPr="009C4509" w:rsidRDefault="00696858" w:rsidP="006A39DF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 xml:space="preserve">5.3 Конкурсная </w:t>
      </w:r>
      <w:r w:rsidR="00C97D20" w:rsidRPr="009C4509">
        <w:rPr>
          <w:rFonts w:ascii="Times New Roman" w:hAnsi="Times New Roman"/>
          <w:sz w:val="28"/>
          <w:szCs w:val="28"/>
        </w:rPr>
        <w:t>комиссия проверяет соответствие документов, представленных участниками, установленным требованиям, достоверность сведений, указанных в этих документах</w:t>
      </w:r>
      <w:r w:rsidR="00336B91" w:rsidRPr="009C4509">
        <w:rPr>
          <w:rFonts w:ascii="Times New Roman" w:hAnsi="Times New Roman"/>
          <w:sz w:val="28"/>
          <w:szCs w:val="28"/>
        </w:rPr>
        <w:t>,</w:t>
      </w:r>
      <w:r w:rsidR="00572886" w:rsidRPr="009C4509">
        <w:rPr>
          <w:rFonts w:ascii="Times New Roman" w:hAnsi="Times New Roman"/>
          <w:sz w:val="28"/>
          <w:szCs w:val="28"/>
        </w:rPr>
        <w:t xml:space="preserve"> </w:t>
      </w:r>
      <w:r w:rsidR="00336B91" w:rsidRPr="009C4509">
        <w:rPr>
          <w:rFonts w:ascii="Times New Roman" w:hAnsi="Times New Roman"/>
          <w:sz w:val="28"/>
          <w:szCs w:val="28"/>
        </w:rPr>
        <w:t>выносит решение отдельно в отно</w:t>
      </w:r>
      <w:r w:rsidR="007A2EEC" w:rsidRPr="009C4509">
        <w:rPr>
          <w:rFonts w:ascii="Times New Roman" w:hAnsi="Times New Roman"/>
          <w:sz w:val="28"/>
          <w:szCs w:val="28"/>
        </w:rPr>
        <w:t>ш</w:t>
      </w:r>
      <w:r w:rsidR="00336B91" w:rsidRPr="009C4509">
        <w:rPr>
          <w:rFonts w:ascii="Times New Roman" w:hAnsi="Times New Roman"/>
          <w:sz w:val="28"/>
          <w:szCs w:val="28"/>
        </w:rPr>
        <w:t>ении каждого кандидата о соотве</w:t>
      </w:r>
      <w:r w:rsidR="007A2EEC" w:rsidRPr="009C4509">
        <w:rPr>
          <w:rFonts w:ascii="Times New Roman" w:hAnsi="Times New Roman"/>
          <w:sz w:val="28"/>
          <w:szCs w:val="28"/>
        </w:rPr>
        <w:t>т</w:t>
      </w:r>
      <w:r w:rsidR="00336B91" w:rsidRPr="009C4509">
        <w:rPr>
          <w:rFonts w:ascii="Times New Roman" w:hAnsi="Times New Roman"/>
          <w:sz w:val="28"/>
          <w:szCs w:val="28"/>
        </w:rPr>
        <w:t>ствии (несоответ</w:t>
      </w:r>
      <w:r w:rsidR="007A2EEC" w:rsidRPr="009C4509">
        <w:rPr>
          <w:rFonts w:ascii="Times New Roman" w:hAnsi="Times New Roman"/>
          <w:sz w:val="28"/>
          <w:szCs w:val="28"/>
        </w:rPr>
        <w:t>ст</w:t>
      </w:r>
      <w:r w:rsidR="00336B91" w:rsidRPr="009C4509">
        <w:rPr>
          <w:rFonts w:ascii="Times New Roman" w:hAnsi="Times New Roman"/>
          <w:sz w:val="28"/>
          <w:szCs w:val="28"/>
        </w:rPr>
        <w:t xml:space="preserve">вии) представленных документов </w:t>
      </w:r>
      <w:r w:rsidR="007A2EEC" w:rsidRPr="009C4509">
        <w:rPr>
          <w:rFonts w:ascii="Times New Roman" w:hAnsi="Times New Roman"/>
          <w:sz w:val="28"/>
          <w:szCs w:val="28"/>
        </w:rPr>
        <w:t>предъявляемым требованиям</w:t>
      </w:r>
      <w:r w:rsidR="00F03BD4" w:rsidRPr="009C4509">
        <w:rPr>
          <w:rFonts w:ascii="Times New Roman" w:hAnsi="Times New Roman"/>
          <w:sz w:val="28"/>
          <w:szCs w:val="28"/>
        </w:rPr>
        <w:t xml:space="preserve"> </w:t>
      </w:r>
      <w:r w:rsidR="00572886" w:rsidRPr="009C4509">
        <w:rPr>
          <w:rFonts w:ascii="Times New Roman" w:hAnsi="Times New Roman"/>
          <w:sz w:val="28"/>
          <w:szCs w:val="28"/>
        </w:rPr>
        <w:t>в срок не поз</w:t>
      </w:r>
      <w:r w:rsidR="006A39DF" w:rsidRPr="009C4509">
        <w:rPr>
          <w:rFonts w:ascii="Times New Roman" w:hAnsi="Times New Roman"/>
          <w:sz w:val="28"/>
          <w:szCs w:val="28"/>
        </w:rPr>
        <w:t>днее</w:t>
      </w:r>
      <w:r w:rsidR="00572886" w:rsidRPr="009C4509">
        <w:rPr>
          <w:rFonts w:ascii="Times New Roman" w:hAnsi="Times New Roman"/>
          <w:sz w:val="28"/>
          <w:szCs w:val="28"/>
        </w:rPr>
        <w:t xml:space="preserve"> 2-х</w:t>
      </w:r>
      <w:r w:rsidR="006A39DF" w:rsidRPr="009C4509">
        <w:rPr>
          <w:rFonts w:ascii="Times New Roman" w:hAnsi="Times New Roman"/>
          <w:sz w:val="28"/>
          <w:szCs w:val="28"/>
        </w:rPr>
        <w:t xml:space="preserve"> рабочих</w:t>
      </w:r>
      <w:r w:rsidR="00572886" w:rsidRPr="009C4509">
        <w:rPr>
          <w:rFonts w:ascii="Times New Roman" w:hAnsi="Times New Roman"/>
          <w:sz w:val="28"/>
          <w:szCs w:val="28"/>
        </w:rPr>
        <w:t xml:space="preserve"> дней</w:t>
      </w:r>
      <w:r w:rsidR="00F03BD4" w:rsidRPr="009C4509">
        <w:rPr>
          <w:rFonts w:ascii="Times New Roman" w:hAnsi="Times New Roman"/>
          <w:sz w:val="28"/>
          <w:szCs w:val="28"/>
        </w:rPr>
        <w:t>.</w:t>
      </w:r>
    </w:p>
    <w:p w:rsidR="00336B91" w:rsidRDefault="003D36D0" w:rsidP="006A39DF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 xml:space="preserve">5.4 </w:t>
      </w:r>
      <w:r w:rsidR="007A2EEC" w:rsidRPr="009C4509">
        <w:rPr>
          <w:rFonts w:ascii="Times New Roman" w:hAnsi="Times New Roman"/>
          <w:sz w:val="28"/>
          <w:szCs w:val="28"/>
        </w:rPr>
        <w:t xml:space="preserve">Комиссия направляет в Стойбинский сельский Совет народных депутатов </w:t>
      </w:r>
      <w:r w:rsidR="00336B91" w:rsidRPr="009C4509">
        <w:rPr>
          <w:rFonts w:ascii="Times New Roman" w:hAnsi="Times New Roman"/>
          <w:sz w:val="28"/>
          <w:szCs w:val="28"/>
        </w:rPr>
        <w:t xml:space="preserve">решение о представлении </w:t>
      </w:r>
      <w:r w:rsidR="001F738D" w:rsidRPr="009C4509">
        <w:rPr>
          <w:rFonts w:ascii="Times New Roman" w:hAnsi="Times New Roman"/>
          <w:sz w:val="28"/>
          <w:szCs w:val="28"/>
        </w:rPr>
        <w:t>не менее 2-х</w:t>
      </w:r>
      <w:r w:rsidR="00336B91" w:rsidRPr="009C4509">
        <w:rPr>
          <w:rFonts w:ascii="Times New Roman" w:hAnsi="Times New Roman"/>
          <w:sz w:val="28"/>
          <w:szCs w:val="28"/>
        </w:rPr>
        <w:t xml:space="preserve"> кандидатов, документы которых соответствуют требованиям Положения, для замещения должности главы Стойбинского сельсовета, для избрания главы Стойбинского сельсовета</w:t>
      </w:r>
      <w:r w:rsidR="00750340" w:rsidRPr="009C4509">
        <w:rPr>
          <w:rFonts w:ascii="Times New Roman" w:hAnsi="Times New Roman"/>
          <w:sz w:val="28"/>
          <w:szCs w:val="28"/>
        </w:rPr>
        <w:t xml:space="preserve"> не позднее трёх рабочих дней с момента приняти</w:t>
      </w:r>
      <w:r w:rsidR="006A39DF" w:rsidRPr="009C4509">
        <w:rPr>
          <w:rFonts w:ascii="Times New Roman" w:hAnsi="Times New Roman"/>
          <w:sz w:val="28"/>
          <w:szCs w:val="28"/>
        </w:rPr>
        <w:t>я решения конкурсной комиссией, о соответствии документов предъявленным требованиям.</w:t>
      </w:r>
    </w:p>
    <w:p w:rsidR="00C97D20" w:rsidRDefault="00696858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  <w:r w:rsidR="00064515">
        <w:rPr>
          <w:rFonts w:ascii="Times New Roman" w:hAnsi="Times New Roman"/>
          <w:sz w:val="28"/>
          <w:szCs w:val="28"/>
        </w:rPr>
        <w:t xml:space="preserve"> </w:t>
      </w:r>
      <w:r w:rsidR="00336B91">
        <w:rPr>
          <w:rFonts w:ascii="Times New Roman" w:hAnsi="Times New Roman"/>
          <w:sz w:val="28"/>
          <w:szCs w:val="28"/>
        </w:rPr>
        <w:t xml:space="preserve">заседания комиссии </w:t>
      </w:r>
      <w:r w:rsidR="00C97D20">
        <w:rPr>
          <w:rFonts w:ascii="Times New Roman" w:hAnsi="Times New Roman"/>
          <w:sz w:val="28"/>
          <w:szCs w:val="28"/>
        </w:rPr>
        <w:t>оформляются в виде протокола заседания конкурсной комиссии.</w:t>
      </w:r>
    </w:p>
    <w:p w:rsidR="00C97D20" w:rsidRDefault="00696858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D36D0">
        <w:rPr>
          <w:rFonts w:ascii="Times New Roman" w:hAnsi="Times New Roman"/>
          <w:sz w:val="28"/>
          <w:szCs w:val="28"/>
        </w:rPr>
        <w:t>5</w:t>
      </w:r>
      <w:r w:rsidR="00C97D20">
        <w:rPr>
          <w:rFonts w:ascii="Times New Roman" w:hAnsi="Times New Roman"/>
          <w:sz w:val="28"/>
          <w:szCs w:val="28"/>
        </w:rPr>
        <w:t xml:space="preserve">. </w:t>
      </w:r>
      <w:r w:rsidR="00D55E31">
        <w:rPr>
          <w:rFonts w:ascii="Times New Roman" w:hAnsi="Times New Roman"/>
          <w:sz w:val="28"/>
          <w:szCs w:val="28"/>
        </w:rPr>
        <w:t xml:space="preserve">Участники, </w:t>
      </w:r>
      <w:r w:rsidR="007A2EEC">
        <w:rPr>
          <w:rFonts w:ascii="Times New Roman" w:hAnsi="Times New Roman"/>
          <w:sz w:val="28"/>
          <w:szCs w:val="28"/>
        </w:rPr>
        <w:t xml:space="preserve">в отношении которых комиссия приняла решение о соответствии предоставленных ими документов предъявляемым требованиям, </w:t>
      </w:r>
      <w:r w:rsidR="0057323B">
        <w:rPr>
          <w:rFonts w:ascii="Times New Roman" w:hAnsi="Times New Roman"/>
          <w:sz w:val="28"/>
          <w:szCs w:val="28"/>
        </w:rPr>
        <w:t xml:space="preserve">приобретают статус </w:t>
      </w:r>
      <w:r w:rsidR="001F738D">
        <w:rPr>
          <w:rFonts w:ascii="Times New Roman" w:hAnsi="Times New Roman"/>
          <w:sz w:val="28"/>
          <w:szCs w:val="28"/>
        </w:rPr>
        <w:t xml:space="preserve">зарегистрированного </w:t>
      </w:r>
      <w:r w:rsidR="0057323B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>на должность главы Стойбинского сельсовета</w:t>
      </w:r>
      <w:r w:rsidR="0057323B">
        <w:rPr>
          <w:rFonts w:ascii="Times New Roman" w:hAnsi="Times New Roman"/>
          <w:sz w:val="28"/>
          <w:szCs w:val="28"/>
        </w:rPr>
        <w:t>.</w:t>
      </w:r>
    </w:p>
    <w:p w:rsidR="00C97D20" w:rsidRDefault="0057323B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D36D0">
        <w:rPr>
          <w:rFonts w:ascii="Times New Roman" w:hAnsi="Times New Roman"/>
          <w:sz w:val="28"/>
          <w:szCs w:val="28"/>
        </w:rPr>
        <w:t>6</w:t>
      </w:r>
      <w:r w:rsidR="00C97D20">
        <w:rPr>
          <w:rFonts w:ascii="Times New Roman" w:hAnsi="Times New Roman"/>
          <w:sz w:val="28"/>
          <w:szCs w:val="28"/>
        </w:rPr>
        <w:t xml:space="preserve">. Решение конкурсной комиссии о результатах </w:t>
      </w:r>
      <w:r w:rsidR="003D36D0">
        <w:rPr>
          <w:rFonts w:ascii="Times New Roman" w:hAnsi="Times New Roman"/>
          <w:sz w:val="28"/>
          <w:szCs w:val="28"/>
        </w:rPr>
        <w:t xml:space="preserve">проверки документов </w:t>
      </w:r>
      <w:r w:rsidR="00C97D20">
        <w:rPr>
          <w:rFonts w:ascii="Times New Roman" w:hAnsi="Times New Roman"/>
          <w:sz w:val="28"/>
          <w:szCs w:val="28"/>
        </w:rPr>
        <w:t xml:space="preserve">доводится до сведения участников конкурса </w:t>
      </w:r>
      <w:r w:rsidR="00C97D20" w:rsidRPr="009C4509">
        <w:rPr>
          <w:rFonts w:ascii="Times New Roman" w:hAnsi="Times New Roman"/>
          <w:sz w:val="28"/>
          <w:szCs w:val="28"/>
        </w:rPr>
        <w:t>не позднее трёх рабочих дней с момента принятия конкурсной комиссией решения.</w:t>
      </w:r>
    </w:p>
    <w:p w:rsidR="00C97D20" w:rsidRDefault="0057323B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D36D0">
        <w:rPr>
          <w:rFonts w:ascii="Times New Roman" w:hAnsi="Times New Roman"/>
          <w:sz w:val="28"/>
          <w:szCs w:val="28"/>
        </w:rPr>
        <w:t>7</w:t>
      </w:r>
      <w:r w:rsidR="00C97D20">
        <w:rPr>
          <w:rFonts w:ascii="Times New Roman" w:hAnsi="Times New Roman"/>
          <w:sz w:val="28"/>
          <w:szCs w:val="28"/>
        </w:rPr>
        <w:t>. Конкурсная комиссия обязана совершить необходимые действия по проведению конкурса не позднее дня проведения конкурса, указанного в обнародованном информационном сообщении о проведении конкурса.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C97D20" w:rsidRPr="0024238D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238D">
        <w:rPr>
          <w:rFonts w:ascii="Times New Roman" w:hAnsi="Times New Roman"/>
          <w:b/>
          <w:sz w:val="28"/>
          <w:szCs w:val="28"/>
        </w:rPr>
        <w:t xml:space="preserve">6. </w:t>
      </w:r>
      <w:r w:rsidR="003D36D0">
        <w:rPr>
          <w:rFonts w:ascii="Times New Roman" w:hAnsi="Times New Roman"/>
          <w:b/>
          <w:sz w:val="28"/>
          <w:szCs w:val="28"/>
        </w:rPr>
        <w:t>П</w:t>
      </w:r>
      <w:r w:rsidRPr="0024238D">
        <w:rPr>
          <w:rFonts w:ascii="Times New Roman" w:hAnsi="Times New Roman"/>
          <w:b/>
          <w:sz w:val="28"/>
          <w:szCs w:val="28"/>
        </w:rPr>
        <w:t>орядок оформления результатов конкурса</w:t>
      </w:r>
    </w:p>
    <w:p w:rsidR="00C97D20" w:rsidRDefault="00EA2A99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C97D20">
        <w:rPr>
          <w:rFonts w:ascii="Times New Roman" w:hAnsi="Times New Roman"/>
          <w:sz w:val="28"/>
          <w:szCs w:val="28"/>
        </w:rPr>
        <w:t>. Решение комиссии оформляетс</w:t>
      </w:r>
      <w:r w:rsidR="0057323B">
        <w:rPr>
          <w:rFonts w:ascii="Times New Roman" w:hAnsi="Times New Roman"/>
          <w:sz w:val="28"/>
          <w:szCs w:val="28"/>
        </w:rPr>
        <w:t>я протоколом, который подписывается всеми</w:t>
      </w:r>
      <w:r w:rsidR="00C97D20">
        <w:rPr>
          <w:rFonts w:ascii="Times New Roman" w:hAnsi="Times New Roman"/>
          <w:sz w:val="28"/>
          <w:szCs w:val="28"/>
        </w:rPr>
        <w:t xml:space="preserve"> членами комиссии. В протоколе указыва</w:t>
      </w:r>
      <w:r w:rsidR="003D36D0">
        <w:rPr>
          <w:rFonts w:ascii="Times New Roman" w:hAnsi="Times New Roman"/>
          <w:sz w:val="28"/>
          <w:szCs w:val="28"/>
        </w:rPr>
        <w:t>ется количество членов комиссии, проголосовавши</w:t>
      </w:r>
      <w:r w:rsidR="001F738D">
        <w:rPr>
          <w:rFonts w:ascii="Times New Roman" w:hAnsi="Times New Roman"/>
          <w:sz w:val="28"/>
          <w:szCs w:val="28"/>
        </w:rPr>
        <w:t>х «за» и«</w:t>
      </w:r>
      <w:r w:rsidR="003D36D0">
        <w:rPr>
          <w:rFonts w:ascii="Times New Roman" w:hAnsi="Times New Roman"/>
          <w:sz w:val="28"/>
          <w:szCs w:val="28"/>
        </w:rPr>
        <w:t>против</w:t>
      </w:r>
      <w:r w:rsidR="001F738D">
        <w:rPr>
          <w:rFonts w:ascii="Times New Roman" w:hAnsi="Times New Roman"/>
          <w:sz w:val="28"/>
          <w:szCs w:val="28"/>
        </w:rPr>
        <w:t>»</w:t>
      </w:r>
      <w:r w:rsidR="003D36D0">
        <w:rPr>
          <w:rFonts w:ascii="Times New Roman" w:hAnsi="Times New Roman"/>
          <w:sz w:val="28"/>
          <w:szCs w:val="28"/>
        </w:rPr>
        <w:t xml:space="preserve"> принятия решения.</w:t>
      </w:r>
    </w:p>
    <w:p w:rsidR="00C97D20" w:rsidRPr="009C4509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направляется в </w:t>
      </w:r>
      <w:r w:rsidR="00AC0A5C">
        <w:rPr>
          <w:rFonts w:ascii="Times New Roman" w:hAnsi="Times New Roman"/>
          <w:sz w:val="28"/>
          <w:szCs w:val="28"/>
        </w:rPr>
        <w:t>Стойбинский</w:t>
      </w:r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в течение </w:t>
      </w:r>
      <w:r w:rsidRPr="009C4509">
        <w:rPr>
          <w:rFonts w:ascii="Times New Roman" w:hAnsi="Times New Roman"/>
          <w:sz w:val="28"/>
          <w:szCs w:val="28"/>
        </w:rPr>
        <w:t>двух рабочих дней со дня его принятия.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C4509">
        <w:rPr>
          <w:rFonts w:ascii="Times New Roman" w:hAnsi="Times New Roman"/>
          <w:sz w:val="28"/>
          <w:szCs w:val="28"/>
        </w:rPr>
        <w:t>О результатах конкурса конкурсная комиссия информирует участвовавших кандидатов в письменной форме в течение 3 рабочих дней</w:t>
      </w:r>
      <w:r>
        <w:rPr>
          <w:rFonts w:ascii="Times New Roman" w:hAnsi="Times New Roman"/>
          <w:sz w:val="28"/>
          <w:szCs w:val="28"/>
        </w:rPr>
        <w:t xml:space="preserve"> со дня его завершения путем направления заказного письма с уведомлением о вручении или вручается лично под роспись.</w:t>
      </w:r>
    </w:p>
    <w:p w:rsidR="00C97D20" w:rsidRDefault="00EA2A99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C97D20">
        <w:rPr>
          <w:rFonts w:ascii="Times New Roman" w:hAnsi="Times New Roman"/>
          <w:sz w:val="28"/>
          <w:szCs w:val="28"/>
        </w:rPr>
        <w:t xml:space="preserve">. Конкурс признается несостоявшимся в случаях: 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при отсутствии заявлений граждан на участие в конкурсе или подачи всеми участниками (кандидатами) заявления об отказе от участия в конкурсе;</w:t>
      </w:r>
    </w:p>
    <w:p w:rsidR="00C97D20" w:rsidRDefault="00C97D20" w:rsidP="00D55E31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подаче документов на участие в ко</w:t>
      </w:r>
      <w:r w:rsidR="003D36D0">
        <w:rPr>
          <w:rFonts w:ascii="Times New Roman" w:hAnsi="Times New Roman"/>
          <w:sz w:val="28"/>
          <w:szCs w:val="28"/>
        </w:rPr>
        <w:t>нкурсе только одним гражданином.</w:t>
      </w:r>
    </w:p>
    <w:p w:rsidR="00C97D20" w:rsidRDefault="00EA2A99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C97D20">
        <w:rPr>
          <w:rFonts w:ascii="Times New Roman" w:hAnsi="Times New Roman"/>
          <w:sz w:val="28"/>
          <w:szCs w:val="28"/>
        </w:rPr>
        <w:t>. Решение о признании конкурса несостоявшимся принимается конкурсной комиссией, оформляется протоколом конкурсной комиссии и направляется в сельский Совет депутатов в течение 2 рабочих дней с даты заседания конкурсной комиссии, на котором принято такое решение.</w:t>
      </w:r>
    </w:p>
    <w:p w:rsidR="00C97D20" w:rsidRDefault="00EA2A99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C97D20">
        <w:rPr>
          <w:rFonts w:ascii="Times New Roman" w:hAnsi="Times New Roman"/>
          <w:sz w:val="28"/>
          <w:szCs w:val="28"/>
        </w:rPr>
        <w:t>. В случае признания конкурсной комиссией конкурса несостоявшимся сельский Совет депутатов принимает решение об объявлении нового конкурса. Новый конкурс проводится не ранее, чем через 20 календарных дней с момента принятия конкурсной комиссией решения о признании конкурса несостоявшимся.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C97D20" w:rsidRPr="0024238D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238D">
        <w:rPr>
          <w:rFonts w:ascii="Times New Roman" w:hAnsi="Times New Roman"/>
          <w:b/>
          <w:sz w:val="28"/>
          <w:szCs w:val="28"/>
        </w:rPr>
        <w:t xml:space="preserve">7. Рассмотрение сельским Советом депутатов материалов работы конкурсной комиссии и избрание главы </w:t>
      </w:r>
      <w:r w:rsidR="00D83944" w:rsidRPr="00D83944">
        <w:rPr>
          <w:rFonts w:ascii="Times New Roman" w:hAnsi="Times New Roman"/>
          <w:b/>
          <w:sz w:val="28"/>
          <w:szCs w:val="28"/>
        </w:rPr>
        <w:t>Стойбинского</w:t>
      </w:r>
      <w:r w:rsidR="002739CC">
        <w:rPr>
          <w:rFonts w:ascii="Times New Roman" w:hAnsi="Times New Roman"/>
          <w:b/>
          <w:sz w:val="28"/>
          <w:szCs w:val="28"/>
        </w:rPr>
        <w:t xml:space="preserve"> </w:t>
      </w:r>
      <w:r w:rsidRPr="0024238D">
        <w:rPr>
          <w:rFonts w:ascii="Times New Roman" w:hAnsi="Times New Roman"/>
          <w:b/>
          <w:sz w:val="28"/>
          <w:szCs w:val="28"/>
        </w:rPr>
        <w:t>сельсовета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Сельский Совет депутатов не позднее </w:t>
      </w:r>
      <w:r w:rsidRPr="009C4509">
        <w:rPr>
          <w:rFonts w:ascii="Times New Roman" w:hAnsi="Times New Roman"/>
          <w:sz w:val="28"/>
          <w:szCs w:val="28"/>
        </w:rPr>
        <w:t>2</w:t>
      </w:r>
      <w:r w:rsidR="003D36D0" w:rsidRPr="009C4509">
        <w:rPr>
          <w:rFonts w:ascii="Times New Roman" w:hAnsi="Times New Roman"/>
          <w:sz w:val="28"/>
          <w:szCs w:val="28"/>
        </w:rPr>
        <w:t>-х</w:t>
      </w:r>
      <w:r w:rsidRPr="009C4509">
        <w:rPr>
          <w:rFonts w:ascii="Times New Roman" w:hAnsi="Times New Roman"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поступления решения конкурсной комиссии о результатах конкурса должен рассмотреть на своем заседании </w:t>
      </w:r>
      <w:r w:rsidR="003D36D0">
        <w:rPr>
          <w:rFonts w:ascii="Times New Roman" w:hAnsi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/>
          <w:sz w:val="28"/>
          <w:szCs w:val="28"/>
        </w:rPr>
        <w:t>конкурсной комиссией кандидатуры на должность главы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 w:rsidR="00D83944">
        <w:rPr>
          <w:rFonts w:ascii="Times New Roman" w:hAnsi="Times New Roman"/>
          <w:sz w:val="28"/>
          <w:szCs w:val="28"/>
        </w:rPr>
        <w:t>Стойбинского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 докладом о принятом конкурсной комиссией решении выступает председатель конкурсной комиссии. Члены конкурсной комиссии также имеют право выступить на указанном заседании.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Кандидаты, </w:t>
      </w:r>
      <w:r w:rsidR="003D36D0">
        <w:rPr>
          <w:rFonts w:ascii="Times New Roman" w:hAnsi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/>
          <w:sz w:val="28"/>
          <w:szCs w:val="28"/>
        </w:rPr>
        <w:t>конкурсной комиссией на должность главы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 w:rsidR="00D83944">
        <w:rPr>
          <w:rFonts w:ascii="Times New Roman" w:hAnsi="Times New Roman"/>
          <w:sz w:val="28"/>
          <w:szCs w:val="28"/>
        </w:rPr>
        <w:t>Стойбинского</w:t>
      </w:r>
      <w:r>
        <w:rPr>
          <w:rFonts w:ascii="Times New Roman" w:hAnsi="Times New Roman"/>
          <w:sz w:val="28"/>
          <w:szCs w:val="28"/>
        </w:rPr>
        <w:t xml:space="preserve"> сельсовета, приглашаются на заседание сельского Совета депутатов.</w:t>
      </w:r>
    </w:p>
    <w:p w:rsidR="001F738D" w:rsidRDefault="00C97D20" w:rsidP="001F738D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На заседании сельского Совета каждому кандидату на должность главы </w:t>
      </w:r>
      <w:r w:rsidR="00D83944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 предоставляется право для оглашения своих предложений по развитию муниципального образования</w:t>
      </w:r>
      <w:r w:rsidR="001F738D">
        <w:rPr>
          <w:rFonts w:ascii="Times New Roman" w:hAnsi="Times New Roman"/>
          <w:sz w:val="28"/>
          <w:szCs w:val="28"/>
        </w:rPr>
        <w:t>.</w:t>
      </w:r>
    </w:p>
    <w:p w:rsidR="00C97D20" w:rsidRDefault="00C97D20" w:rsidP="001F738D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Депутаты сельского Совета на заседании вправе задавать вопросы любому кандидату.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Кандидаты и члены конкурсной комиссии имеют право выступить на заседании сельского Совета, чтобы ответить на вопросы, имеющиеся у депутатов в связи с материалами, представленными конкурсной комиссией.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Избрание главы </w:t>
      </w:r>
      <w:r w:rsidR="00D83944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 w:rsidR="00D55E31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на заседании сельского С</w:t>
      </w:r>
      <w:r w:rsidR="00D55E31">
        <w:rPr>
          <w:rFonts w:ascii="Times New Roman" w:hAnsi="Times New Roman"/>
          <w:sz w:val="28"/>
          <w:szCs w:val="28"/>
        </w:rPr>
        <w:t>ове</w:t>
      </w:r>
      <w:r w:rsidR="002C5686">
        <w:rPr>
          <w:rFonts w:ascii="Times New Roman" w:hAnsi="Times New Roman"/>
          <w:sz w:val="28"/>
          <w:szCs w:val="28"/>
        </w:rPr>
        <w:t>та проводится в форме открытого</w:t>
      </w:r>
      <w:r>
        <w:rPr>
          <w:rFonts w:ascii="Times New Roman" w:hAnsi="Times New Roman"/>
          <w:sz w:val="28"/>
          <w:szCs w:val="28"/>
        </w:rPr>
        <w:t xml:space="preserve"> голосования.</w:t>
      </w:r>
    </w:p>
    <w:p w:rsidR="00B41624" w:rsidRDefault="00B41624" w:rsidP="00C97D20">
      <w:pPr>
        <w:pStyle w:val="a3"/>
        <w:ind w:firstLine="284"/>
      </w:pPr>
      <w:r>
        <w:rPr>
          <w:rFonts w:ascii="Times New Roman" w:hAnsi="Times New Roman"/>
          <w:sz w:val="28"/>
          <w:szCs w:val="28"/>
        </w:rPr>
        <w:t>За каждую кандидатуру депутат имеет право проголосовать только один раз.</w:t>
      </w:r>
    </w:p>
    <w:p w:rsidR="00B41624" w:rsidRDefault="00B41624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B41624">
        <w:rPr>
          <w:rFonts w:ascii="Times New Roman" w:hAnsi="Times New Roman"/>
          <w:sz w:val="28"/>
          <w:szCs w:val="28"/>
        </w:rPr>
        <w:t>Избранным главой Стойбинского сельсовета считается кандидат, за которого проголосовало большинство депутатов сельского Совета, присутствующих на заседании.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Сельский Совет в соответствии с итогами голосования и в зависимости от итогов голосования принимает одно из следующих решений: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 избрании главы </w:t>
      </w:r>
      <w:r w:rsidR="00D83944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сельсовета;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 </w:t>
      </w:r>
      <w:r w:rsidR="00B41624">
        <w:rPr>
          <w:rFonts w:ascii="Times New Roman" w:hAnsi="Times New Roman"/>
          <w:sz w:val="28"/>
          <w:szCs w:val="28"/>
        </w:rPr>
        <w:t>проведении повторного конкурса - д</w:t>
      </w:r>
      <w:r>
        <w:rPr>
          <w:rFonts w:ascii="Times New Roman" w:hAnsi="Times New Roman"/>
          <w:sz w:val="28"/>
          <w:szCs w:val="28"/>
        </w:rPr>
        <w:t xml:space="preserve">анное решение принимается в </w:t>
      </w:r>
      <w:r w:rsidR="00D55E31">
        <w:rPr>
          <w:rFonts w:ascii="Times New Roman" w:hAnsi="Times New Roman"/>
          <w:sz w:val="28"/>
          <w:szCs w:val="28"/>
        </w:rPr>
        <w:t>том случае, если ни один из всех</w:t>
      </w:r>
      <w:r>
        <w:rPr>
          <w:rFonts w:ascii="Times New Roman" w:hAnsi="Times New Roman"/>
          <w:sz w:val="28"/>
          <w:szCs w:val="28"/>
        </w:rPr>
        <w:t xml:space="preserve"> кандидатов не получил необходимое для избрания количество голосов.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7.8. Решение сельского Совета депутатов об избрании главы </w:t>
      </w:r>
      <w:r w:rsidR="00D83944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вступает в силу со дня его принятия.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7.9. День вступления в силу в силу решения сельского Совета об избрании главы </w:t>
      </w:r>
      <w:r w:rsidR="00D83944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является днем избрания главы </w:t>
      </w:r>
      <w:r w:rsidR="00D83944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7.10. Решение сельского Совета об избрании главы </w:t>
      </w:r>
      <w:r w:rsidR="00D83944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в течение 2 рабочих дней с момента его принятия направляется в Законодательное Собрание Амурской области, Правительство Амурской области, администрацию Селемджинского района.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Решение сельского Совета об избрании главы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 w:rsidR="00D83944">
        <w:rPr>
          <w:rFonts w:ascii="Times New Roman" w:hAnsi="Times New Roman"/>
          <w:sz w:val="28"/>
          <w:szCs w:val="28"/>
        </w:rPr>
        <w:t>Стойбинского</w:t>
      </w:r>
      <w:r>
        <w:rPr>
          <w:rFonts w:ascii="Times New Roman" w:hAnsi="Times New Roman"/>
          <w:sz w:val="28"/>
          <w:szCs w:val="28"/>
        </w:rPr>
        <w:t xml:space="preserve"> сельсовета подлежит обнародованию на информационных стендах и размещению на официальном сайте администрации </w:t>
      </w:r>
      <w:r w:rsidR="00D07A9F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в сети Интернет не позднее 10 календарных дней со дня его принятия.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 Кандидат, избранный на должность главы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 w:rsidR="00D07A9F">
        <w:rPr>
          <w:rFonts w:ascii="Times New Roman" w:hAnsi="Times New Roman"/>
          <w:sz w:val="28"/>
          <w:szCs w:val="28"/>
        </w:rPr>
        <w:t>Стойбинского</w:t>
      </w:r>
      <w:r>
        <w:rPr>
          <w:rFonts w:ascii="Times New Roman" w:hAnsi="Times New Roman"/>
          <w:sz w:val="28"/>
          <w:szCs w:val="28"/>
        </w:rPr>
        <w:t xml:space="preserve"> сельсовета, обязан в пятидневный срок представить</w:t>
      </w:r>
      <w:r w:rsidR="002739C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сельский Совет копию приказа (иного документа) об освобождении его от обязанностей, несовместимых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7.13. Если кандидат, избранный на должность главы </w:t>
      </w:r>
      <w:r w:rsidR="00D07A9F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сельсовета, не сложил в установленный срок с себя полномочия, несовместимые со статусом выборного должностного лица, сельский Совет принимает решение о проведении повторного конкурса.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7.14. Избранный глава </w:t>
      </w:r>
      <w:r w:rsidR="00D07A9F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в течение 2 дней после получения решения сельского Совета издает распоряжение о вступлении в должность главы </w:t>
      </w:r>
      <w:r w:rsidR="00D07A9F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7.15. В случае не исполнения пункта 7.14. настоящего Положения сельский Совет принимает решение о продлении срока или назначает новый конкурс по отбору кандидатур на должность главы </w:t>
      </w:r>
      <w:r w:rsidR="00D07A9F">
        <w:rPr>
          <w:rFonts w:ascii="Times New Roman" w:hAnsi="Times New Roman"/>
          <w:sz w:val="28"/>
          <w:szCs w:val="28"/>
        </w:rPr>
        <w:t>Стойбинского</w:t>
      </w:r>
      <w:r w:rsidR="0027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7D20" w:rsidRPr="0024238D" w:rsidRDefault="00C97D20" w:rsidP="00C97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238D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7110AF" w:rsidRDefault="007110AF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Расходы на участие в конкурсе (проезд к месту проведения конкурса и обратно, проживание, пользование услугами всех видов средств связи и другие расходы) кандидаты производят за счет собственных средств.</w:t>
      </w:r>
    </w:p>
    <w:p w:rsidR="00C97D20" w:rsidRDefault="00C97D20" w:rsidP="00D55E31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Участники вправе обратиться в конкурсную ко</w:t>
      </w:r>
      <w:r w:rsidR="00D55E31">
        <w:rPr>
          <w:rFonts w:ascii="Times New Roman" w:hAnsi="Times New Roman"/>
          <w:sz w:val="28"/>
          <w:szCs w:val="28"/>
        </w:rPr>
        <w:t>миссию с жалобами и заявлениями</w:t>
      </w:r>
      <w:r>
        <w:rPr>
          <w:rFonts w:ascii="Times New Roman" w:hAnsi="Times New Roman"/>
          <w:sz w:val="28"/>
          <w:szCs w:val="28"/>
        </w:rPr>
        <w:t>, связанными с проведением конкурса в течение 10 календарных дней с даты получения результатов конкурсной комиссии. Конкурсная комиссия обязана организовать рассмотрение указанных жалоб, заявлений (в том числе в выходные дни) таким образом, чтобы обеспечить их своевременное рассмотрение.</w:t>
      </w:r>
    </w:p>
    <w:p w:rsidR="00C97D20" w:rsidRDefault="00D55E31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C97D20">
        <w:rPr>
          <w:rFonts w:ascii="Times New Roman" w:hAnsi="Times New Roman"/>
          <w:sz w:val="28"/>
          <w:szCs w:val="28"/>
        </w:rPr>
        <w:t>. Действия и решения, связанные с проведением конкурса, могут быть обжалованы в судебном порядке, установленном законодательством Российской Федерации.</w:t>
      </w:r>
    </w:p>
    <w:p w:rsidR="00C97D20" w:rsidRDefault="00D55E31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C97D20">
        <w:rPr>
          <w:rFonts w:ascii="Times New Roman" w:hAnsi="Times New Roman"/>
          <w:sz w:val="28"/>
          <w:szCs w:val="28"/>
        </w:rPr>
        <w:t>. Течение срока, определенного настоящим Положением периодом времени, начинается на следующий рабочий день после календарной даты или наступления события, которыми определено его начало.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срок установлен для совершения какого-либо действия, оно может быть выполнено до восемнадцати часов последнего рабочего дня срока.</w:t>
      </w:r>
    </w:p>
    <w:p w:rsidR="00C97D20" w:rsidRDefault="00C97D20" w:rsidP="00C97D20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D4B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7A9F">
        <w:rPr>
          <w:rFonts w:ascii="Times New Roman" w:hAnsi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</w:t>
      </w:r>
      <w:r w:rsidR="00BB203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07A9F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D07A9F">
        <w:rPr>
          <w:rFonts w:ascii="Times New Roman" w:hAnsi="Times New Roman"/>
          <w:sz w:val="28"/>
          <w:szCs w:val="28"/>
        </w:rPr>
        <w:t>Варкентин</w:t>
      </w:r>
      <w:proofErr w:type="spellEnd"/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536DA7" w:rsidRDefault="00536DA7" w:rsidP="00C97D20">
      <w:pPr>
        <w:pStyle w:val="a3"/>
        <w:jc w:val="right"/>
        <w:rPr>
          <w:rFonts w:ascii="Times New Roman" w:hAnsi="Times New Roman"/>
        </w:rPr>
      </w:pP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</w:rPr>
      </w:pPr>
      <w:r w:rsidRPr="00CD5327">
        <w:rPr>
          <w:rFonts w:ascii="Times New Roman" w:hAnsi="Times New Roman"/>
        </w:rPr>
        <w:t>Приложение № 1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</w:rPr>
      </w:pPr>
      <w:r w:rsidRPr="00CD5327">
        <w:rPr>
          <w:rFonts w:ascii="Times New Roman" w:hAnsi="Times New Roman"/>
        </w:rPr>
        <w:t>к Положению «О порядке проведения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</w:rPr>
      </w:pPr>
      <w:r w:rsidRPr="00CD5327">
        <w:rPr>
          <w:rFonts w:ascii="Times New Roman" w:hAnsi="Times New Roman"/>
        </w:rPr>
        <w:t>конкурса на замещение должности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</w:rPr>
        <w:t xml:space="preserve">главы </w:t>
      </w:r>
      <w:r w:rsidR="00D07A9F">
        <w:rPr>
          <w:rFonts w:ascii="Times New Roman" w:hAnsi="Times New Roman"/>
        </w:rPr>
        <w:t>Стойбинского</w:t>
      </w:r>
      <w:r w:rsidR="009C4509">
        <w:rPr>
          <w:rFonts w:ascii="Times New Roman" w:hAnsi="Times New Roman"/>
        </w:rPr>
        <w:t xml:space="preserve"> </w:t>
      </w:r>
      <w:r w:rsidRPr="00CD5327">
        <w:rPr>
          <w:rFonts w:ascii="Times New Roman" w:hAnsi="Times New Roman"/>
        </w:rPr>
        <w:t>сельсовета»</w:t>
      </w:r>
    </w:p>
    <w:p w:rsidR="00C97D20" w:rsidRDefault="00C97D20" w:rsidP="00C97D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В конкурсную комиссию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 xml:space="preserve">на замещение должности 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 xml:space="preserve">главы </w:t>
      </w:r>
      <w:r w:rsidR="00D07A9F">
        <w:rPr>
          <w:rFonts w:ascii="Times New Roman" w:hAnsi="Times New Roman"/>
          <w:sz w:val="24"/>
          <w:szCs w:val="24"/>
        </w:rPr>
        <w:t>Стойбинского</w:t>
      </w:r>
      <w:r w:rsidRPr="00CD5327">
        <w:rPr>
          <w:rFonts w:ascii="Times New Roman" w:hAnsi="Times New Roman"/>
          <w:sz w:val="24"/>
          <w:szCs w:val="24"/>
        </w:rPr>
        <w:t xml:space="preserve"> сельсовета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от ____________________________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_____________________________</w:t>
      </w:r>
    </w:p>
    <w:p w:rsidR="00C97D20" w:rsidRPr="00CD5327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 xml:space="preserve">  (Ф.И.О. заявителя)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Контактный телефон ________________________</w:t>
      </w:r>
    </w:p>
    <w:p w:rsidR="00C97D20" w:rsidRPr="00CD5327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Pr="0024238D" w:rsidRDefault="00C97D20" w:rsidP="00C97D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238D">
        <w:rPr>
          <w:rFonts w:ascii="Times New Roman" w:hAnsi="Times New Roman"/>
          <w:b/>
          <w:sz w:val="24"/>
          <w:szCs w:val="24"/>
        </w:rPr>
        <w:t>ЗАЯВЛЕНИЕ</w:t>
      </w:r>
    </w:p>
    <w:p w:rsidR="00C97D20" w:rsidRPr="00CD5327" w:rsidRDefault="00C97D20" w:rsidP="00C97D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7D20" w:rsidRPr="00CD5327" w:rsidRDefault="00C97D20" w:rsidP="00C97D20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по отбору кандидатур на замещение должности главы </w:t>
      </w:r>
      <w:r w:rsidR="00D07A9F">
        <w:rPr>
          <w:rFonts w:ascii="Times New Roman" w:hAnsi="Times New Roman"/>
          <w:sz w:val="24"/>
          <w:szCs w:val="24"/>
        </w:rPr>
        <w:t>Стойбинского</w:t>
      </w:r>
      <w:r w:rsidRPr="00CD5327">
        <w:rPr>
          <w:rFonts w:ascii="Times New Roman" w:hAnsi="Times New Roman"/>
          <w:sz w:val="24"/>
          <w:szCs w:val="24"/>
        </w:rPr>
        <w:t xml:space="preserve"> сельсовета, назначенном в соответствии с решением </w:t>
      </w:r>
      <w:r w:rsidR="00D07A9F">
        <w:rPr>
          <w:rFonts w:ascii="Times New Roman" w:hAnsi="Times New Roman"/>
          <w:sz w:val="24"/>
          <w:szCs w:val="24"/>
        </w:rPr>
        <w:t>Стойбинского</w:t>
      </w:r>
      <w:r w:rsidRPr="00CD5327">
        <w:rPr>
          <w:rFonts w:ascii="Times New Roman" w:hAnsi="Times New Roman"/>
          <w:sz w:val="24"/>
          <w:szCs w:val="24"/>
        </w:rPr>
        <w:t xml:space="preserve"> сельского Совета народных д</w:t>
      </w:r>
      <w:r w:rsidR="002C5686">
        <w:rPr>
          <w:rFonts w:ascii="Times New Roman" w:hAnsi="Times New Roman"/>
          <w:sz w:val="24"/>
          <w:szCs w:val="24"/>
        </w:rPr>
        <w:t>епутатов от ___________________</w:t>
      </w:r>
      <w:r w:rsidRPr="00CD5327">
        <w:rPr>
          <w:rFonts w:ascii="Times New Roman" w:hAnsi="Times New Roman"/>
          <w:sz w:val="24"/>
          <w:szCs w:val="24"/>
        </w:rPr>
        <w:t xml:space="preserve"> №_____.</w:t>
      </w:r>
    </w:p>
    <w:p w:rsidR="00C97D20" w:rsidRPr="00CD5327" w:rsidRDefault="00C97D20" w:rsidP="00C97D20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 xml:space="preserve">С порядком проведения и условиями конкурса на замещение должности главы </w:t>
      </w:r>
      <w:r w:rsidR="00D07A9F">
        <w:rPr>
          <w:rFonts w:ascii="Times New Roman" w:hAnsi="Times New Roman"/>
          <w:sz w:val="24"/>
          <w:szCs w:val="24"/>
        </w:rPr>
        <w:t>Стойбинского</w:t>
      </w:r>
      <w:r w:rsidRPr="00CD5327">
        <w:rPr>
          <w:rFonts w:ascii="Times New Roman" w:hAnsi="Times New Roman"/>
          <w:sz w:val="24"/>
          <w:szCs w:val="24"/>
        </w:rPr>
        <w:t xml:space="preserve"> сельсовета ознакомлен(а).</w:t>
      </w:r>
    </w:p>
    <w:p w:rsidR="00C97D20" w:rsidRPr="00CD5327" w:rsidRDefault="00C97D20" w:rsidP="00C97D20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Я согласен(на) на обработку персональных данных конкурсной комиссией.</w:t>
      </w:r>
    </w:p>
    <w:p w:rsidR="00C97D20" w:rsidRPr="00CD5327" w:rsidRDefault="00C97D20" w:rsidP="00C97D20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C97D20" w:rsidRPr="00CD5327" w:rsidRDefault="00C97D20" w:rsidP="00C97D20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 xml:space="preserve">В случае избрания меня на должность главы </w:t>
      </w:r>
      <w:r w:rsidR="00D07A9F">
        <w:rPr>
          <w:rFonts w:ascii="Times New Roman" w:hAnsi="Times New Roman"/>
          <w:sz w:val="24"/>
          <w:szCs w:val="24"/>
        </w:rPr>
        <w:t>Стойбинского</w:t>
      </w:r>
      <w:r w:rsidR="009C4509">
        <w:rPr>
          <w:rFonts w:ascii="Times New Roman" w:hAnsi="Times New Roman"/>
          <w:sz w:val="24"/>
          <w:szCs w:val="24"/>
        </w:rPr>
        <w:t xml:space="preserve"> </w:t>
      </w:r>
      <w:r w:rsidRPr="00CD5327">
        <w:rPr>
          <w:rFonts w:ascii="Times New Roman" w:hAnsi="Times New Roman"/>
          <w:sz w:val="24"/>
          <w:szCs w:val="24"/>
        </w:rPr>
        <w:t>сельсовета</w:t>
      </w:r>
      <w:r w:rsidR="00D07A9F">
        <w:rPr>
          <w:rFonts w:ascii="Times New Roman" w:hAnsi="Times New Roman"/>
          <w:sz w:val="24"/>
          <w:szCs w:val="24"/>
        </w:rPr>
        <w:t>м</w:t>
      </w:r>
      <w:r w:rsidR="009C4509">
        <w:rPr>
          <w:rFonts w:ascii="Times New Roman" w:hAnsi="Times New Roman"/>
          <w:sz w:val="24"/>
          <w:szCs w:val="24"/>
        </w:rPr>
        <w:t xml:space="preserve"> </w:t>
      </w:r>
      <w:r w:rsidRPr="00CD5327">
        <w:rPr>
          <w:rFonts w:ascii="Times New Roman" w:hAnsi="Times New Roman"/>
          <w:sz w:val="24"/>
          <w:szCs w:val="24"/>
        </w:rPr>
        <w:t xml:space="preserve">дать согласие на прохождение процедуры оформления допуска к сведениям, содержащим государственную тайну и иную охраняемую законом тайну, а также в пятидневный срок с даты принятия </w:t>
      </w:r>
      <w:r w:rsidR="00D07A9F">
        <w:rPr>
          <w:rFonts w:ascii="Times New Roman" w:hAnsi="Times New Roman"/>
          <w:sz w:val="24"/>
          <w:szCs w:val="24"/>
        </w:rPr>
        <w:t>Стойбинским</w:t>
      </w:r>
      <w:r w:rsidRPr="00CD5327">
        <w:rPr>
          <w:rFonts w:ascii="Times New Roman" w:hAnsi="Times New Roman"/>
          <w:sz w:val="24"/>
          <w:szCs w:val="24"/>
        </w:rPr>
        <w:t xml:space="preserve"> сельским Советом народных депутатов решения об избрании главы </w:t>
      </w:r>
      <w:r w:rsidR="00D07A9F">
        <w:rPr>
          <w:rFonts w:ascii="Times New Roman" w:hAnsi="Times New Roman"/>
          <w:sz w:val="24"/>
          <w:szCs w:val="24"/>
        </w:rPr>
        <w:t>Стойбинского</w:t>
      </w:r>
      <w:r w:rsidRPr="00CD5327">
        <w:rPr>
          <w:rFonts w:ascii="Times New Roman" w:hAnsi="Times New Roman"/>
          <w:sz w:val="24"/>
          <w:szCs w:val="24"/>
        </w:rPr>
        <w:t xml:space="preserve"> сельсовета сложить полномочия и прекратить деятельность, не совместимую со статусом главы </w:t>
      </w:r>
      <w:r w:rsidR="00D07A9F">
        <w:rPr>
          <w:rFonts w:ascii="Times New Roman" w:hAnsi="Times New Roman"/>
          <w:sz w:val="24"/>
          <w:szCs w:val="24"/>
        </w:rPr>
        <w:t>Стойбинского</w:t>
      </w:r>
      <w:r w:rsidRPr="00CD5327">
        <w:rPr>
          <w:rFonts w:ascii="Times New Roman" w:hAnsi="Times New Roman"/>
          <w:sz w:val="24"/>
          <w:szCs w:val="24"/>
        </w:rPr>
        <w:t xml:space="preserve"> сельсовета.</w:t>
      </w:r>
    </w:p>
    <w:p w:rsidR="00C97D20" w:rsidRPr="00CD5327" w:rsidRDefault="00C97D20" w:rsidP="00C97D20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Прошу все извещения, связанные с конкурсом, направлять (осуществлять) по адресу____________________________________________________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 xml:space="preserve">или по </w:t>
      </w:r>
      <w:r w:rsidRPr="002C5686">
        <w:rPr>
          <w:rFonts w:ascii="Times New Roman" w:hAnsi="Times New Roman"/>
          <w:sz w:val="24"/>
          <w:szCs w:val="24"/>
        </w:rPr>
        <w:t>телефону</w:t>
      </w:r>
      <w:r w:rsidRPr="00CD5327">
        <w:rPr>
          <w:rFonts w:ascii="Times New Roman" w:hAnsi="Times New Roman"/>
          <w:sz w:val="24"/>
          <w:szCs w:val="24"/>
        </w:rPr>
        <w:t xml:space="preserve">_________________________,  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или по электронной почте ___________________________________,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или СМС сообщением на номер телефона __________________________.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Все данные извещения обязуюсь считать надлежащими.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Приложения к заявлению: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1. _______________________________________________________________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2. _______________________________________________________________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3. _______________________________________________________________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4. _______________________________________________________________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5. _______________________________________________________________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6. _______________________________________________________________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7. _______________________________________________________________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8.________________________________________________________________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9. _______________________________________________________________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10. 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11. 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12. 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13. 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14. ______________________________________________________________</w:t>
      </w:r>
    </w:p>
    <w:p w:rsidR="00C97D20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15. ______________________________________________________________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</w:p>
    <w:p w:rsidR="00C97D20" w:rsidRPr="00CD5327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  <w:sz w:val="24"/>
          <w:szCs w:val="24"/>
        </w:rPr>
        <w:t>«____»_______________2017 года                  ___________/_______________</w:t>
      </w:r>
    </w:p>
    <w:p w:rsidR="00C97D20" w:rsidRPr="00CD5327" w:rsidRDefault="00C97D20" w:rsidP="00C97D20">
      <w:pPr>
        <w:pStyle w:val="a3"/>
        <w:rPr>
          <w:rFonts w:ascii="Times New Roman" w:hAnsi="Times New Roman"/>
          <w:sz w:val="20"/>
          <w:szCs w:val="20"/>
        </w:rPr>
      </w:pPr>
      <w:r w:rsidRPr="00CD5327">
        <w:rPr>
          <w:rFonts w:ascii="Times New Roman" w:hAnsi="Times New Roman"/>
          <w:sz w:val="20"/>
          <w:szCs w:val="20"/>
        </w:rPr>
        <w:lastRenderedPageBreak/>
        <w:t xml:space="preserve">   (подпись)       (расшифровка)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</w:rPr>
      </w:pPr>
      <w:r w:rsidRPr="00CD5327">
        <w:rPr>
          <w:rFonts w:ascii="Times New Roman" w:hAnsi="Times New Roman"/>
        </w:rPr>
        <w:t>к Положению «О порядке проведения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</w:rPr>
      </w:pPr>
      <w:r w:rsidRPr="00CD5327">
        <w:rPr>
          <w:rFonts w:ascii="Times New Roman" w:hAnsi="Times New Roman"/>
        </w:rPr>
        <w:t>конкурса на замещение должности</w:t>
      </w:r>
    </w:p>
    <w:p w:rsidR="00C97D20" w:rsidRPr="00CD5327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D5327">
        <w:rPr>
          <w:rFonts w:ascii="Times New Roman" w:hAnsi="Times New Roman"/>
        </w:rPr>
        <w:t xml:space="preserve">главы </w:t>
      </w:r>
      <w:r w:rsidR="00D07A9F">
        <w:rPr>
          <w:rFonts w:ascii="Times New Roman" w:hAnsi="Times New Roman"/>
        </w:rPr>
        <w:t>Стойбинского</w:t>
      </w:r>
      <w:r w:rsidRPr="00CD5327">
        <w:rPr>
          <w:rFonts w:ascii="Times New Roman" w:hAnsi="Times New Roman"/>
        </w:rPr>
        <w:t xml:space="preserve"> сельсовета»</w:t>
      </w:r>
    </w:p>
    <w:p w:rsidR="00C97D20" w:rsidRDefault="00C97D20" w:rsidP="00C97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7D20" w:rsidRPr="0024238D" w:rsidRDefault="00C97D20" w:rsidP="00C97D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238D">
        <w:rPr>
          <w:rFonts w:ascii="Times New Roman" w:hAnsi="Times New Roman"/>
          <w:b/>
          <w:sz w:val="24"/>
          <w:szCs w:val="24"/>
        </w:rPr>
        <w:t>АНКЕТА</w:t>
      </w:r>
    </w:p>
    <w:p w:rsidR="00C97D20" w:rsidRPr="0024238D" w:rsidRDefault="00C97D20" w:rsidP="00C97D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238D">
        <w:rPr>
          <w:rFonts w:ascii="Times New Roman" w:hAnsi="Times New Roman"/>
          <w:b/>
          <w:sz w:val="24"/>
          <w:szCs w:val="24"/>
        </w:rPr>
        <w:t>(заполняется собственноручно)</w:t>
      </w:r>
    </w:p>
    <w:p w:rsidR="00C97D20" w:rsidRDefault="00C97D20" w:rsidP="00C97D2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1272"/>
        <w:gridCol w:w="3034"/>
        <w:gridCol w:w="2494"/>
        <w:gridCol w:w="283"/>
        <w:gridCol w:w="1921"/>
      </w:tblGrid>
      <w:tr w:rsidR="00C97D20" w:rsidTr="00D83944">
        <w:trPr>
          <w:trHeight w:val="1275"/>
        </w:trPr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FB">
              <w:rPr>
                <w:rFonts w:ascii="Times New Roman" w:hAnsi="Times New Roman"/>
                <w:sz w:val="24"/>
                <w:szCs w:val="24"/>
              </w:rPr>
              <w:t>Место для фотографии</w:t>
            </w:r>
          </w:p>
        </w:tc>
      </w:tr>
      <w:tr w:rsidR="00C97D20" w:rsidTr="00D83944">
        <w:trPr>
          <w:trHeight w:val="67"/>
        </w:trPr>
        <w:tc>
          <w:tcPr>
            <w:tcW w:w="39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97D20" w:rsidRPr="00AE0A19" w:rsidRDefault="00C97D20" w:rsidP="00D83944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E0A1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 w:themeColor="text1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rPr>
          <w:trHeight w:val="67"/>
        </w:trPr>
        <w:tc>
          <w:tcPr>
            <w:tcW w:w="39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 w:themeColor="text1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rPr>
          <w:trHeight w:val="135"/>
        </w:trPr>
        <w:tc>
          <w:tcPr>
            <w:tcW w:w="396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 w:themeColor="text1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rPr>
          <w:trHeight w:val="135"/>
        </w:trPr>
        <w:tc>
          <w:tcPr>
            <w:tcW w:w="39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nil"/>
            </w:tcBorders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4702" w:type="dxa"/>
            <w:gridSpan w:val="3"/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368F2">
              <w:rPr>
                <w:rFonts w:ascii="Times New Roman" w:hAnsi="Times New Roman"/>
                <w:sz w:val="24"/>
                <w:szCs w:val="24"/>
              </w:rPr>
              <w:t xml:space="preserve"> Если изменяли фамилию, имя, отчество, то укажите их, а также когда, где и по какой причине изменяли</w:t>
            </w:r>
          </w:p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4702" w:type="dxa"/>
            <w:gridSpan w:val="3"/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368F2">
              <w:rPr>
                <w:rFonts w:ascii="Times New Roman" w:hAnsi="Times New Roman"/>
                <w:sz w:val="24"/>
                <w:szCs w:val="24"/>
              </w:rPr>
              <w:t xml:space="preserve"> Число, месяц, год рождения, место рождения (село, деревня, город, район, область, край, республика, страна)</w:t>
            </w:r>
          </w:p>
        </w:tc>
        <w:tc>
          <w:tcPr>
            <w:tcW w:w="4698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4702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Паспортные данные, когда и кем выдан паспорт</w:t>
            </w: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4702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 места жительства</w:t>
            </w: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4702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 регистрации</w:t>
            </w: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4702" w:type="dxa"/>
            <w:gridSpan w:val="3"/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Гражданство (если изменяли, то укажите когда и по какой причине, если имеете гражданство другого государства – укажите)</w:t>
            </w:r>
          </w:p>
        </w:tc>
        <w:tc>
          <w:tcPr>
            <w:tcW w:w="4698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4702" w:type="dxa"/>
            <w:gridSpan w:val="3"/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98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4702" w:type="dxa"/>
            <w:gridSpan w:val="3"/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Классный чин федеральной гражданской службы, дипломатический ранг, воинское или специальное звание, классный чин правоохранительной службы,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присвоен)</w:t>
            </w:r>
          </w:p>
        </w:tc>
        <w:tc>
          <w:tcPr>
            <w:tcW w:w="4698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4702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Были ли вы судимы, когда и за что</w:t>
            </w: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4702" w:type="dxa"/>
            <w:gridSpan w:val="3"/>
          </w:tcPr>
          <w:p w:rsidR="00C97D20" w:rsidRPr="009368F2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38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98" w:type="dxa"/>
            <w:gridSpan w:val="3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D20" w:rsidRDefault="00C97D20" w:rsidP="00C97D20">
      <w:pPr>
        <w:pStyle w:val="a3"/>
        <w:jc w:val="left"/>
        <w:rPr>
          <w:rFonts w:ascii="Times New Roman" w:hAnsi="Times New Roman"/>
          <w:b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C5686">
        <w:rPr>
          <w:rFonts w:ascii="Times New Roman" w:hAnsi="Times New Roman"/>
          <w:b/>
          <w:sz w:val="24"/>
          <w:szCs w:val="24"/>
        </w:rPr>
        <w:t>12.</w:t>
      </w:r>
      <w:r w:rsidRPr="002C5686">
        <w:rPr>
          <w:rFonts w:ascii="Times New Roman" w:hAnsi="Times New Roman"/>
          <w:sz w:val="24"/>
          <w:szCs w:val="24"/>
        </w:rPr>
        <w:t xml:space="preserve"> Образование, когда и какие учебные заведения окончили: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116"/>
        <w:gridCol w:w="3402"/>
        <w:gridCol w:w="1276"/>
        <w:gridCol w:w="1469"/>
        <w:gridCol w:w="1432"/>
      </w:tblGrid>
      <w:tr w:rsidR="00C97D20" w:rsidTr="00D83944">
        <w:tc>
          <w:tcPr>
            <w:tcW w:w="1101" w:type="dxa"/>
          </w:tcPr>
          <w:p w:rsidR="00C97D20" w:rsidRPr="00CF652F" w:rsidRDefault="00C97D20" w:rsidP="00D83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992" w:type="dxa"/>
          </w:tcPr>
          <w:p w:rsidR="00C97D20" w:rsidRPr="00CF652F" w:rsidRDefault="00C97D20" w:rsidP="00D83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402" w:type="dxa"/>
          </w:tcPr>
          <w:p w:rsidR="00C97D20" w:rsidRPr="00CF652F" w:rsidRDefault="00C97D20" w:rsidP="00D83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1276" w:type="dxa"/>
          </w:tcPr>
          <w:p w:rsidR="00C97D20" w:rsidRPr="00CF652F" w:rsidRDefault="00C97D20" w:rsidP="00D83944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</w:t>
            </w:r>
          </w:p>
        </w:tc>
        <w:tc>
          <w:tcPr>
            <w:tcW w:w="1275" w:type="dxa"/>
          </w:tcPr>
          <w:p w:rsidR="00C97D20" w:rsidRPr="00CF652F" w:rsidRDefault="00C97D20" w:rsidP="00D83944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354" w:type="dxa"/>
          </w:tcPr>
          <w:p w:rsidR="00C97D20" w:rsidRPr="00CF652F" w:rsidRDefault="00C97D20" w:rsidP="00D83944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7D20" w:rsidRDefault="00C97D20" w:rsidP="00D839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24238D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Отношение к воинской обязанности и воинское звание:__________________________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444219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Выполняемая работа с начала трудовой деятельности(включая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C97D20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820"/>
        <w:gridCol w:w="2204"/>
      </w:tblGrid>
      <w:tr w:rsidR="00C97D20" w:rsidTr="00D83944">
        <w:tc>
          <w:tcPr>
            <w:tcW w:w="2376" w:type="dxa"/>
            <w:gridSpan w:val="2"/>
          </w:tcPr>
          <w:p w:rsidR="00C97D20" w:rsidRPr="00AF48D3" w:rsidRDefault="00C97D20" w:rsidP="00D83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8D3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820" w:type="dxa"/>
            <w:vMerge w:val="restart"/>
          </w:tcPr>
          <w:p w:rsidR="00C97D20" w:rsidRPr="00AF48D3" w:rsidRDefault="00C97D20" w:rsidP="00D83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должность</w:t>
            </w:r>
          </w:p>
        </w:tc>
        <w:tc>
          <w:tcPr>
            <w:tcW w:w="2204" w:type="dxa"/>
            <w:vMerge w:val="restart"/>
          </w:tcPr>
          <w:p w:rsidR="00C97D20" w:rsidRPr="00AF48D3" w:rsidRDefault="00C97D20" w:rsidP="00D83944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организации    (в т.ч. за границей)</w:t>
            </w:r>
          </w:p>
        </w:tc>
      </w:tr>
      <w:tr w:rsidR="00C97D20" w:rsidTr="00D83944">
        <w:tc>
          <w:tcPr>
            <w:tcW w:w="1101" w:type="dxa"/>
          </w:tcPr>
          <w:p w:rsidR="00C97D20" w:rsidRPr="00AF48D3" w:rsidRDefault="00C97D20" w:rsidP="00D83944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поступ-ления</w:t>
            </w:r>
            <w:proofErr w:type="spellEnd"/>
          </w:p>
        </w:tc>
        <w:tc>
          <w:tcPr>
            <w:tcW w:w="1275" w:type="dxa"/>
          </w:tcPr>
          <w:p w:rsidR="00C97D20" w:rsidRPr="00AF48D3" w:rsidRDefault="00C97D20" w:rsidP="00D83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уход</w:t>
            </w:r>
          </w:p>
        </w:tc>
        <w:tc>
          <w:tcPr>
            <w:tcW w:w="4820" w:type="dxa"/>
            <w:vMerge/>
          </w:tcPr>
          <w:p w:rsidR="00C97D20" w:rsidRPr="00AF48D3" w:rsidRDefault="00C97D20" w:rsidP="00D83944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C97D20" w:rsidRPr="00AF48D3" w:rsidRDefault="00C97D20" w:rsidP="00D83944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444219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Государственные награды, иные награды и знаки отличия 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444219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Близкие родственники (муж, жена, отец, мать, братья, сестры, дети):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330"/>
        <w:gridCol w:w="1567"/>
        <w:gridCol w:w="1213"/>
        <w:gridCol w:w="1921"/>
      </w:tblGrid>
      <w:tr w:rsidR="00C97D20" w:rsidTr="00D83944">
        <w:tc>
          <w:tcPr>
            <w:tcW w:w="1101" w:type="dxa"/>
          </w:tcPr>
          <w:p w:rsidR="00C97D20" w:rsidRPr="000E46DE" w:rsidRDefault="00C97D20" w:rsidP="00D83944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2268" w:type="dxa"/>
          </w:tcPr>
          <w:p w:rsidR="00C97D20" w:rsidRPr="000E46DE" w:rsidRDefault="00C97D20" w:rsidP="00D83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330" w:type="dxa"/>
          </w:tcPr>
          <w:p w:rsidR="00C97D20" w:rsidRPr="000E46DE" w:rsidRDefault="00C97D20" w:rsidP="00D83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567" w:type="dxa"/>
          </w:tcPr>
          <w:p w:rsidR="00C97D20" w:rsidRPr="000E46DE" w:rsidRDefault="00C97D20" w:rsidP="00D83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213" w:type="dxa"/>
          </w:tcPr>
          <w:p w:rsidR="00C97D20" w:rsidRPr="000E46DE" w:rsidRDefault="00C97D20" w:rsidP="00D83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921" w:type="dxa"/>
          </w:tcPr>
          <w:p w:rsidR="00C97D20" w:rsidRPr="000E46DE" w:rsidRDefault="00C97D20" w:rsidP="00D83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             (место жительства)</w:t>
            </w: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20" w:rsidTr="00D83944">
        <w:tc>
          <w:tcPr>
            <w:tcW w:w="110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97D20" w:rsidRDefault="00C97D20" w:rsidP="00D83944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444219">
        <w:rPr>
          <w:rFonts w:ascii="Times New Roman" w:hAnsi="Times New Roman"/>
          <w:b/>
          <w:sz w:val="24"/>
          <w:szCs w:val="24"/>
        </w:rPr>
        <w:lastRenderedPageBreak/>
        <w:t>17.</w:t>
      </w:r>
      <w:r>
        <w:rPr>
          <w:rFonts w:ascii="Times New Roman" w:hAnsi="Times New Roman"/>
          <w:sz w:val="24"/>
          <w:szCs w:val="24"/>
        </w:rPr>
        <w:t xml:space="preserve"> Ваши близкие родственники (жена (муж), отец, мать, братья, сестры, дети),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444219"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Пребывание за границей (когда, где, с какой целью)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444219"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Наличие заграничного паспорта_____________________________________________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(серия, номер, когда и кем выдан)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444219">
        <w:rPr>
          <w:rFonts w:ascii="Times New Roman" w:hAnsi="Times New Roman"/>
          <w:b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Номер страхового свидетельства обязательного пенсионного страхования (СНИЛС)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444219">
        <w:rPr>
          <w:rFonts w:ascii="Times New Roman" w:hAnsi="Times New Roman"/>
          <w:b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ИНН 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444219">
        <w:rPr>
          <w:rFonts w:ascii="Times New Roman" w:hAnsi="Times New Roman"/>
          <w:b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 xml:space="preserve"> Дополнительные сведения (участие в выборах представительных органов, другая информация, которую желаете сообщить о себе) 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 w:rsidRPr="00444219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 Мне известно, что сообщение о себе в анкете заведомо ложных сведений и мое несоответствие квалификационным требования могут повлечь отказ в участии в конкурсе.</w:t>
      </w:r>
    </w:p>
    <w:p w:rsidR="00C97D20" w:rsidRDefault="00C97D20" w:rsidP="00C97D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«______»___________20___г.                                                     Подпись _______________</w:t>
      </w: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Pr="00F14E14" w:rsidRDefault="00C97D20" w:rsidP="00C97D2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97D20" w:rsidRPr="00F14E14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rPr>
          <w:rFonts w:ascii="Times New Roman" w:hAnsi="Times New Roman"/>
          <w:sz w:val="28"/>
          <w:szCs w:val="28"/>
        </w:rPr>
      </w:pPr>
    </w:p>
    <w:p w:rsidR="00C97D20" w:rsidRDefault="00C97D20" w:rsidP="00C97D20">
      <w:pPr>
        <w:pStyle w:val="a3"/>
        <w:jc w:val="right"/>
        <w:rPr>
          <w:rFonts w:ascii="Times New Roman" w:hAnsi="Times New Roman"/>
        </w:rPr>
      </w:pPr>
    </w:p>
    <w:p w:rsidR="00C97D20" w:rsidRDefault="00C97D20" w:rsidP="00C97D20">
      <w:pPr>
        <w:pStyle w:val="a3"/>
        <w:jc w:val="right"/>
        <w:rPr>
          <w:rFonts w:ascii="Times New Roman" w:hAnsi="Times New Roman"/>
        </w:rPr>
      </w:pPr>
    </w:p>
    <w:p w:rsidR="00C97D20" w:rsidRDefault="00C97D20" w:rsidP="00C97D20">
      <w:pPr>
        <w:pStyle w:val="a3"/>
        <w:jc w:val="right"/>
        <w:rPr>
          <w:rFonts w:ascii="Times New Roman" w:hAnsi="Times New Roman"/>
        </w:rPr>
      </w:pPr>
    </w:p>
    <w:p w:rsidR="00C97D20" w:rsidRPr="00444219" w:rsidRDefault="00C97D20" w:rsidP="004C1BBE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7D20" w:rsidRDefault="00C97D20" w:rsidP="00C97D20">
      <w:pPr>
        <w:pStyle w:val="a3"/>
        <w:jc w:val="center"/>
        <w:rPr>
          <w:rFonts w:ascii="Times New Roman" w:hAnsi="Times New Roman"/>
        </w:rPr>
      </w:pPr>
    </w:p>
    <w:p w:rsidR="00C97D20" w:rsidRDefault="00C97D20" w:rsidP="00C97D20">
      <w:pPr>
        <w:pStyle w:val="a3"/>
        <w:jc w:val="center"/>
        <w:rPr>
          <w:rFonts w:ascii="Times New Roman" w:hAnsi="Times New Roman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D20" w:rsidRDefault="00C97D20" w:rsidP="00C97D2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0B5220" w:rsidRDefault="000B5220"/>
    <w:sectPr w:rsidR="000B5220" w:rsidSect="009C4509">
      <w:pgSz w:w="11906" w:h="16838"/>
      <w:pgMar w:top="851" w:right="709" w:bottom="851" w:left="14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D20"/>
    <w:rsid w:val="00020903"/>
    <w:rsid w:val="00064515"/>
    <w:rsid w:val="000A7D65"/>
    <w:rsid w:val="000B5220"/>
    <w:rsid w:val="000D0A72"/>
    <w:rsid w:val="000F7802"/>
    <w:rsid w:val="001E1AAB"/>
    <w:rsid w:val="001F1496"/>
    <w:rsid w:val="001F738D"/>
    <w:rsid w:val="002227F2"/>
    <w:rsid w:val="0025129C"/>
    <w:rsid w:val="002739CC"/>
    <w:rsid w:val="002C5686"/>
    <w:rsid w:val="002E39A5"/>
    <w:rsid w:val="00336B91"/>
    <w:rsid w:val="00373F6A"/>
    <w:rsid w:val="003D36D0"/>
    <w:rsid w:val="003E5E75"/>
    <w:rsid w:val="00461D40"/>
    <w:rsid w:val="00490919"/>
    <w:rsid w:val="004C1BBE"/>
    <w:rsid w:val="004C45F7"/>
    <w:rsid w:val="004E42E5"/>
    <w:rsid w:val="00513325"/>
    <w:rsid w:val="00536DA7"/>
    <w:rsid w:val="0054062A"/>
    <w:rsid w:val="00572886"/>
    <w:rsid w:val="0057323B"/>
    <w:rsid w:val="0057347C"/>
    <w:rsid w:val="005D4BC2"/>
    <w:rsid w:val="00696858"/>
    <w:rsid w:val="006A39DF"/>
    <w:rsid w:val="006B5456"/>
    <w:rsid w:val="006B7D26"/>
    <w:rsid w:val="006E3659"/>
    <w:rsid w:val="0070164B"/>
    <w:rsid w:val="007110AF"/>
    <w:rsid w:val="00750340"/>
    <w:rsid w:val="007553C0"/>
    <w:rsid w:val="007A2EEC"/>
    <w:rsid w:val="007C5EAA"/>
    <w:rsid w:val="008264C1"/>
    <w:rsid w:val="008C5B53"/>
    <w:rsid w:val="00937BE1"/>
    <w:rsid w:val="0096665F"/>
    <w:rsid w:val="009C4509"/>
    <w:rsid w:val="009E6B4A"/>
    <w:rsid w:val="00A07ECD"/>
    <w:rsid w:val="00A52C2F"/>
    <w:rsid w:val="00A84AD0"/>
    <w:rsid w:val="00A92692"/>
    <w:rsid w:val="00AC0A5C"/>
    <w:rsid w:val="00B41624"/>
    <w:rsid w:val="00B515F1"/>
    <w:rsid w:val="00B9433E"/>
    <w:rsid w:val="00BB2034"/>
    <w:rsid w:val="00BC55A2"/>
    <w:rsid w:val="00BE572D"/>
    <w:rsid w:val="00C306F0"/>
    <w:rsid w:val="00C97D20"/>
    <w:rsid w:val="00CE4DA8"/>
    <w:rsid w:val="00CF3367"/>
    <w:rsid w:val="00CF6EDA"/>
    <w:rsid w:val="00D07A9F"/>
    <w:rsid w:val="00D1270C"/>
    <w:rsid w:val="00D55E31"/>
    <w:rsid w:val="00D83944"/>
    <w:rsid w:val="00DA584C"/>
    <w:rsid w:val="00E255DF"/>
    <w:rsid w:val="00E64457"/>
    <w:rsid w:val="00E675D8"/>
    <w:rsid w:val="00E7491F"/>
    <w:rsid w:val="00EA2A99"/>
    <w:rsid w:val="00EC7B21"/>
    <w:rsid w:val="00ED7AD8"/>
    <w:rsid w:val="00F03BD4"/>
    <w:rsid w:val="00F32FBC"/>
    <w:rsid w:val="00F90A45"/>
    <w:rsid w:val="00FA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F965"/>
  <w15:docId w15:val="{E27DD6D7-6D52-4B3B-95F7-467AA59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D20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Stoyba</dc:creator>
  <cp:keywords/>
  <dc:description/>
  <cp:lastModifiedBy>User</cp:lastModifiedBy>
  <cp:revision>25</cp:revision>
  <cp:lastPrinted>2020-03-18T05:26:00Z</cp:lastPrinted>
  <dcterms:created xsi:type="dcterms:W3CDTF">2019-11-17T10:50:00Z</dcterms:created>
  <dcterms:modified xsi:type="dcterms:W3CDTF">2020-03-18T06:35:00Z</dcterms:modified>
</cp:coreProperties>
</file>