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депутатов Стойбинского 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народных депутатов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30.12.2015  г. № 20/2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BD1" w:rsidRPr="005D3D49" w:rsidRDefault="00237BD1" w:rsidP="00237BD1">
      <w:pPr>
        <w:tabs>
          <w:tab w:val="left" w:pos="41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7BD1" w:rsidRPr="005D3D49" w:rsidRDefault="00237BD1" w:rsidP="00237BD1">
      <w:pPr>
        <w:tabs>
          <w:tab w:val="left" w:pos="41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Муниципальная программа </w:t>
      </w:r>
    </w:p>
    <w:p w:rsidR="00237BD1" w:rsidRPr="005D3D49" w:rsidRDefault="00237BD1" w:rsidP="00237BD1">
      <w:pPr>
        <w:tabs>
          <w:tab w:val="left" w:pos="41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  на территории Стойбинского  сельского поселения на 2015-2020 годы»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509"/>
      </w:tblGrid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62" w:type="dxa"/>
          </w:tcPr>
          <w:p w:rsidR="00237BD1" w:rsidRPr="005D3D49" w:rsidRDefault="00237BD1" w:rsidP="00DF3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  на территории Стойбинского  сельского поселения на 2016-2020 годы»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с. Стойба и МКУК «Стойбинская сельская библиотека» с. Стойба 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Стойбинксого сельсовета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укрепить в поселении терпимость к иному мировоззрению, образу жизни, 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антиэкстремисткой деятельности. 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Стойбинского сельского поселения.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3.Проведение антитеррористических  учений и рейдов. 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 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будет реализована в 2016-2020 годы 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охваченной мероприятиями по формированию толерантности, межэтнических и межнациональных отношений в молодежной среде (чел.)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совещаний с педагогическим коллективом МБОУ «Стойбинская СОШ», руководителями МКУК ДК с. Стойба и МКУК «Стойбинская сельская библиотека» с. Стойба по вопросу противодействия терроризму и экстремизму в молодежной среде (ед.)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поселения, среди которых были распространены 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листовки по вопросам профилактики терроризма, экстремизма, а также содержащих информацию о действии граждан при возникновении угрозы или совершении террористического акта (чел.)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учебных материалов, внедренных в учреждения культуры, образования (по согласованию) библиотечную систему, 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 (ед.);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 мероприятий по повышению социальной роли семьи в воспитании у подрастающего поколения норм толерантности и снижении социальной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напряженности в обществе (ед.);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мероприятий по пропаганде миролюбия, повышению толерантности к этническим, религиозным и политическим разногласиям (ед.)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«Профилактика терроризма и экстремизма»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ассигнований местного бюджета  программы 2016-2020 годы 10,0 тыс. рублей, в том числе: 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тыс. 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10,0 тыс. 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тыс. 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тыс. 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тыс. рублей.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ассигнований местного бюджета подпрограммы 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10,0 тыс. рублей, в том числе: 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 – 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 – 10,0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 -  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– 0,0 тыс. 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– 0,0 тыс. рублей.</w:t>
            </w:r>
          </w:p>
          <w:p w:rsidR="00237BD1" w:rsidRPr="005D3D49" w:rsidRDefault="00237BD1" w:rsidP="00DF37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BD1" w:rsidRPr="005D3D49" w:rsidRDefault="00237BD1" w:rsidP="00DF37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ассигнований местного бюджета подпрограммы № 2 на период 2016-2020 годы –  0,0 тыс. рублей, в том числе:</w:t>
            </w:r>
          </w:p>
          <w:p w:rsidR="00237BD1" w:rsidRPr="005D3D49" w:rsidRDefault="00237BD1" w:rsidP="00DF3799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 – 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 –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 – 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 –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 – 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 рублей.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2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 из числа мигрантов.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Создание эффективной системы правовых, организационных и идеологических механизмов противодействия этнической и религиозной нетерпимости.</w:t>
            </w:r>
          </w:p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237BD1" w:rsidRPr="005D3D49" w:rsidRDefault="00237BD1" w:rsidP="00237B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 реализации муниципальной программы</w:t>
      </w:r>
    </w:p>
    <w:p w:rsidR="00237BD1" w:rsidRPr="005D3D49" w:rsidRDefault="00237BD1" w:rsidP="0023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направленности, формирование большинством из них, как на территории нашей страны, так и в мире в целом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 мотивам идеологической, политической, расовой, национальной или религиозной ненависти либо вражды. Сегодняшняя борьба с экстремизмом затрагивает также сферы, которые трактуются как: 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Необходимо отметить, что   разработка целевой Программы в Стойбинском сельсовете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Стойбинского сельского поселения, </w:t>
      </w: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Разработка Программы вызвана необходимостью поддержания стабильной общественно-политической обстановки.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территории сельского поселения проживает около шести национальностей (русские, украинцы, татары, чуваши, эвенки, белорусы).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степени межнациональной напряжённости сельское поселение выгодно отличается от других поселений. Однако и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  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отсутствии программно-целевого подхода к решению проблем профилактики экстремизма и гармонизации межнациональных отношений в сельском поселении  возможен негативный прогноз по развитию событий в данной сфере.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задачи, целевые показатели, сроки реализации муниципальной  программы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 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49">
        <w:rPr>
          <w:rFonts w:ascii="Times New Roman" w:eastAsia="Times New Roman" w:hAnsi="Times New Roman" w:cs="Times New Roman"/>
          <w:sz w:val="24"/>
          <w:szCs w:val="24"/>
        </w:rPr>
        <w:t xml:space="preserve">1.Улучшение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антиэкстремисткой деятельности 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49">
        <w:rPr>
          <w:rFonts w:ascii="Times New Roman" w:eastAsia="Times New Roman" w:hAnsi="Times New Roman" w:cs="Times New Roman"/>
          <w:sz w:val="24"/>
          <w:szCs w:val="24"/>
        </w:rPr>
        <w:t>2.Противодействие терроризму и экстремизму, предусматривающее принятие мер, направленных на выявление и предупреждение причин, способствующих осуществлению террористических и экстремистских проявлений и обеспечению стабильного социально-экономического развития Стойбинского сельского поселения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49">
        <w:rPr>
          <w:rFonts w:ascii="Times New Roman" w:eastAsia="Times New Roman" w:hAnsi="Times New Roman" w:cs="Times New Roman"/>
          <w:sz w:val="24"/>
          <w:szCs w:val="24"/>
        </w:rPr>
        <w:t xml:space="preserve">3.Проведение антитеррористических  учений и рейдов 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5.Формирование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целевых показателей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526"/>
        <w:gridCol w:w="680"/>
        <w:gridCol w:w="52"/>
        <w:gridCol w:w="1137"/>
        <w:gridCol w:w="70"/>
        <w:gridCol w:w="1165"/>
        <w:gridCol w:w="40"/>
        <w:gridCol w:w="1399"/>
        <w:gridCol w:w="18"/>
        <w:gridCol w:w="996"/>
        <w:gridCol w:w="1100"/>
      </w:tblGrid>
      <w:tr w:rsidR="00237BD1" w:rsidRPr="005D3D49" w:rsidTr="00DF3799">
        <w:trPr>
          <w:trHeight w:val="315"/>
        </w:trPr>
        <w:tc>
          <w:tcPr>
            <w:tcW w:w="672" w:type="dxa"/>
            <w:vMerge w:val="restart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77" w:type="dxa"/>
            <w:gridSpan w:val="9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237BD1" w:rsidRPr="005D3D49" w:rsidTr="00DF3799">
        <w:trPr>
          <w:trHeight w:val="645"/>
        </w:trPr>
        <w:tc>
          <w:tcPr>
            <w:tcW w:w="672" w:type="dxa"/>
            <w:vMerge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65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57" w:type="dxa"/>
            <w:gridSpan w:val="3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7BD1" w:rsidRPr="005D3D49" w:rsidTr="00DF3799">
        <w:tc>
          <w:tcPr>
            <w:tcW w:w="9855" w:type="dxa"/>
            <w:gridSpan w:val="1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терроризма и экстремизма»</w:t>
            </w:r>
          </w:p>
        </w:tc>
      </w:tr>
      <w:tr w:rsidR="00237BD1" w:rsidRPr="005D3D49" w:rsidTr="00DF3799">
        <w:tc>
          <w:tcPr>
            <w:tcW w:w="672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26" w:type="dxa"/>
          </w:tcPr>
          <w:p w:rsidR="00237BD1" w:rsidRPr="005D3D49" w:rsidRDefault="00237BD1" w:rsidP="00DF379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молодежи, охваченной мероприятиями по формированию толерантности, межэтнических и межнациональных отношений в молодежной среде </w:t>
            </w:r>
          </w:p>
        </w:tc>
        <w:tc>
          <w:tcPr>
            <w:tcW w:w="732" w:type="dxa"/>
            <w:gridSpan w:val="2"/>
          </w:tcPr>
          <w:p w:rsidR="00237BD1" w:rsidRPr="005D3D49" w:rsidRDefault="00237BD1" w:rsidP="00DF3799">
            <w:pPr>
              <w:spacing w:before="120" w:after="0" w:line="360" w:lineRule="atLeast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7" w:type="dxa"/>
            <w:gridSpan w:val="2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65" w:type="dxa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9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4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237BD1" w:rsidRPr="005D3D49" w:rsidTr="00DF3799">
        <w:tc>
          <w:tcPr>
            <w:tcW w:w="672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26" w:type="dxa"/>
          </w:tcPr>
          <w:p w:rsidR="00237BD1" w:rsidRPr="005D3D49" w:rsidRDefault="00237BD1" w:rsidP="00DF379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совещаний с педагогическим коллективом МБОУ «Стойбинская СОШ», руководителями МКУК ДК с. Стойба и МКУК «Стойбинская сельская библиотека» с. Стойба по вопросу противодействия терроризму и экстремизму в молодежной среде </w:t>
            </w:r>
          </w:p>
        </w:tc>
        <w:tc>
          <w:tcPr>
            <w:tcW w:w="732" w:type="dxa"/>
            <w:gridSpan w:val="2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07" w:type="dxa"/>
            <w:gridSpan w:val="2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7BD1" w:rsidRPr="005D3D49" w:rsidTr="00DF3799">
        <w:tc>
          <w:tcPr>
            <w:tcW w:w="672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26" w:type="dxa"/>
          </w:tcPr>
          <w:p w:rsidR="00237BD1" w:rsidRPr="005D3D49" w:rsidRDefault="00237BD1" w:rsidP="00DF3799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поселения, среди которых были распространены  листовки по вопросам профилактики терроризма, экстремизма, а также содержащих информацию о действии граждан при возникновении угрозы или совершении террористического акта</w:t>
            </w:r>
          </w:p>
        </w:tc>
        <w:tc>
          <w:tcPr>
            <w:tcW w:w="732" w:type="dxa"/>
            <w:gridSpan w:val="2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7" w:type="dxa"/>
            <w:gridSpan w:val="2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5" w:type="dxa"/>
          </w:tcPr>
          <w:p w:rsidR="00237BD1" w:rsidRPr="005D3D49" w:rsidRDefault="00237BD1" w:rsidP="00DF3799">
            <w:pPr>
              <w:spacing w:before="120"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39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4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7BD1" w:rsidRPr="005D3D49" w:rsidTr="00DF3799">
        <w:tc>
          <w:tcPr>
            <w:tcW w:w="9855" w:type="dxa"/>
            <w:gridSpan w:val="1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237BD1" w:rsidRPr="005D3D49" w:rsidTr="00DF3799">
        <w:trPr>
          <w:trHeight w:val="315"/>
        </w:trPr>
        <w:tc>
          <w:tcPr>
            <w:tcW w:w="672" w:type="dxa"/>
            <w:vMerge w:val="restart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680" w:type="dxa"/>
            <w:vMerge w:val="restart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77" w:type="dxa"/>
            <w:gridSpan w:val="9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237BD1" w:rsidRPr="005D3D49" w:rsidTr="00DF3799">
        <w:trPr>
          <w:trHeight w:val="645"/>
        </w:trPr>
        <w:tc>
          <w:tcPr>
            <w:tcW w:w="672" w:type="dxa"/>
            <w:vMerge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gridSpan w:val="3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37BD1" w:rsidRPr="005D3D49" w:rsidTr="00DF3799">
        <w:tc>
          <w:tcPr>
            <w:tcW w:w="672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6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учебных материалов, внедренных в учреждения культуры, образования (по согласованию)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библиотечную систему, 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 </w:t>
            </w:r>
          </w:p>
        </w:tc>
        <w:tc>
          <w:tcPr>
            <w:tcW w:w="68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89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7BD1" w:rsidRPr="005D3D49" w:rsidTr="00DF3799">
        <w:tc>
          <w:tcPr>
            <w:tcW w:w="672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26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</w:t>
            </w:r>
          </w:p>
        </w:tc>
        <w:tc>
          <w:tcPr>
            <w:tcW w:w="68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9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</w:t>
      </w:r>
    </w:p>
    <w:p w:rsidR="00237BD1" w:rsidRPr="005D3D49" w:rsidRDefault="00237BD1" w:rsidP="00237B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2016 - 2020 годах.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Обоснование выделения  и  характеристика основных мероприятий подпрограмм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муниципальной программы: 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деятельности, укрепить в поселении терпимость к иному мировоззрению, образу жизни, 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основные мероприятия выделены в 2 подпрограммы: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 1 «Профилактика терроризма и экстремизма</w:t>
      </w:r>
      <w:r w:rsidRPr="005D3D49">
        <w:rPr>
          <w:rFonts w:ascii="Calibri" w:eastAsia="Times New Roman" w:hAnsi="Calibri" w:cs="Times New Roman"/>
          <w:sz w:val="24"/>
          <w:szCs w:val="24"/>
        </w:rPr>
        <w:t>»</w:t>
      </w: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 2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конфликтов».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подпрограмму № 1 «Профилактика терроризма и экстремизма» включено основное мероприятие: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D49">
        <w:rPr>
          <w:rFonts w:ascii="Calibri" w:eastAsia="Times New Roman" w:hAnsi="Calibri" w:cs="Times New Roman"/>
          <w:sz w:val="24"/>
          <w:szCs w:val="24"/>
        </w:rPr>
        <w:t xml:space="preserve">1. </w:t>
      </w:r>
      <w:r w:rsidRPr="005D3D49">
        <w:rPr>
          <w:rFonts w:ascii="Times New Roman" w:eastAsia="Times New Roman" w:hAnsi="Times New Roman" w:cs="Times New Roman"/>
          <w:sz w:val="24"/>
          <w:szCs w:val="24"/>
        </w:rPr>
        <w:t>Организация  и проведение профилактических мероприятий и мероприятий по информационно-пропагандистскому сопровождению антитеррористической и антиэкстремисткой деятельности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подпрограмму № 2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конфликтов» включено основное мероприятие: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Внедрение в систему учреждений культуры, образования (по согласованию) библиотечной системы учебных материалов, воспитывающих подрастающее поколение в духе миролюбия, веротерпимости и толерантности, а также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 обеспечение муниципальной программы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реализации мероприятий муниципальной программы являются средства местного  бюджета Стойбинксого сельсовета, а также возможно софинансирование с районным и областным  бюджетами.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на реализацию муниципальной программы за счет всех источников составляет 24,0 тыс. руб.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9" w:type="dxa"/>
        <w:tblCellSpacing w:w="0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20"/>
        <w:gridCol w:w="1645"/>
        <w:gridCol w:w="712"/>
        <w:gridCol w:w="618"/>
        <w:gridCol w:w="728"/>
        <w:gridCol w:w="2946"/>
      </w:tblGrid>
      <w:tr w:rsidR="00237BD1" w:rsidRPr="005D3D49" w:rsidTr="00DF3799">
        <w:trPr>
          <w:cantSplit/>
          <w:tblCellSpacing w:w="0" w:type="dxa"/>
        </w:trPr>
        <w:tc>
          <w:tcPr>
            <w:tcW w:w="34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0" w:line="240" w:lineRule="auto"/>
              <w:ind w:right="-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66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 одним знаком после запятой)</w:t>
            </w:r>
          </w:p>
        </w:tc>
      </w:tr>
      <w:tr w:rsidR="00237BD1" w:rsidRPr="005D3D49" w:rsidTr="00DF3799">
        <w:trPr>
          <w:cantSplit/>
          <w:tblCellSpacing w:w="0" w:type="dxa"/>
        </w:trPr>
        <w:tc>
          <w:tcPr>
            <w:tcW w:w="34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5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7BD1" w:rsidRPr="005D3D49" w:rsidTr="00DF3799">
        <w:trPr>
          <w:cantSplit/>
          <w:tblCellSpacing w:w="0" w:type="dxa"/>
        </w:trPr>
        <w:tc>
          <w:tcPr>
            <w:tcW w:w="34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ОБ*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РБ*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МБ*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7BD1" w:rsidRPr="005D3D49" w:rsidRDefault="00237BD1" w:rsidP="00DF3799">
            <w:pPr>
              <w:spacing w:after="200" w:line="276" w:lineRule="auto"/>
              <w:ind w:right="105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r w:rsidRPr="005D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средства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1006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«Профилактика терроризма и экстремизма»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1006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за весь период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BD1" w:rsidRPr="005D3D49" w:rsidTr="00DF3799">
        <w:trPr>
          <w:tblCellSpacing w:w="0" w:type="dxa"/>
        </w:trPr>
        <w:tc>
          <w:tcPr>
            <w:tcW w:w="10069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программе 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10,0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BD1" w:rsidRPr="005D3D49" w:rsidTr="00DF3799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7BD1" w:rsidRPr="005D3D49" w:rsidRDefault="00237BD1" w:rsidP="00DF37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Принятые сокращения: ОБ – средства областного бюджета, ОБ – средства районного бюджета, МБ – средства местного бюджета».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 и достижение целей муниципальной программы могут оказать влияние следующие риски: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законодательных изменений, проявляющиеся в вероятности изменения действующих  норм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риски, связанные с возможной неэффективной организацией выполнения мероприятий муниципальной программы;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риски, связанные с неустойчивостью макроэкономических параметров и способные оказать влияние на политическую стабильность;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проводить  путем внесения в установленном порядке изменений в план реализации муниципальной программы  в части перераспределения финансовых средств на выполнение приоритетных мероприятий.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Механизм реализации муниципальной программы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муниципальной программы осуществляется в соответствии с планами мероприятий подпрограмм.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Ответственный исполнитель: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мониторинг реализации муниципальной программы;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оценку эффективности реализации муниципальной программы;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Соисполнители: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муниципальной программы: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реализацию основных мероприятий;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Участники мероприятий муниципальной программы участвуют в реализации мероприятий подпрограмм.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муниципальной программы осуществляется в соответствии с планами мероприятий подпрограмм.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Ответственный исполнитель совместно с соисполнителями в срок до 1 мая года, следующего за отчетным,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по вопросам реализации муниципальных программ организует рассмотрение  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Учитывая решение комиссии по вопросам реализации муниципальных программ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в  СССНД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решением депутатов Стойбинского сельского Совета народных депутатов о внесении изменений в муниципальную программу или об отмене муниципальной программы.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Ежегодный (итоговый) отчет о реализации муниципальной программы представляется ответственным исполнителем в качестве информации главе администрации Стойбинского  сельсовета.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Ожидаемые конечные результаты </w:t>
      </w:r>
    </w:p>
    <w:p w:rsidR="00237BD1" w:rsidRPr="005D3D49" w:rsidRDefault="00237BD1" w:rsidP="00237B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237BD1" w:rsidRPr="005D3D49" w:rsidRDefault="00237BD1" w:rsidP="00237B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1.Обеспечение условий для успешной социокультурной адаптации молодежи из числа мигрантов.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2.Противодействия проникновению в общественное сознание идей религиозного фундаментализма, экстремизма и нетерпимости.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5.Создание эффективной системы правовых, организационных и идеологических механизмов противодействия этнической и религиозной нетерпимости.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6.Снижение степени распространенности негативных этнических установок и предрассудков, прежде всего, в молодежной среде.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7.Формирование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Подпрограммы муниципальной программы</w:t>
      </w: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1 «Профилактика терроризма и экстремизма»</w:t>
      </w: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6519"/>
      </w:tblGrid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  на территории Стойбинского сельского поселения на 2016-2020 годы»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tabs>
                <w:tab w:val="left" w:pos="6410"/>
                <w:tab w:val="left" w:pos="655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 «Профилактика терроризма и экстремизма»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tabs>
                <w:tab w:val="left" w:pos="6410"/>
                <w:tab w:val="left" w:pos="655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tabs>
                <w:tab w:val="left" w:pos="6410"/>
                <w:tab w:val="left" w:pos="655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муниципальное казенное учреждение культуры Дом культуры с. Стойба и муниципальное казенное учреждение культуры «Стойбинская сельская библиотека»,   муниципальное общеобразовательное учреждение  «Стойбинская СОШ» (МБОУ «Стойбинская  СОШ»)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меры по защите населения от террористической угрозы, своевременному предупреждению, выявлению и пресечению террористической и экстремистской деятельности 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и антиэкстремисткой деятельности 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2.Противодействие терроризму и экстремизму, предусматривающее принятие мер, направленных на выявление и предупреждение причин, способствующих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осуществлению террористических и экстремистских проявлений и обеспечению стабильного социально-экономического развития Стойбинского сельского поселения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3.Проведение антитеррористических  учений и рейдов 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охваченной мероприятиями по формированию толерантности, межэтнических и межнациональных отношений в молодежной среде (чел.)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совещаний с педагогическим коллективом МБОУ «Стойбинская СОШ», руководителями  МКУК ДК с. Стойба и МКУК «Стойбинская сельская библиотека» с. Стойба по вопросу противодействия терроризму и экстремизму в молодежной среде (ед.)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поселения, среди которых были распространены  листовки по вопросам профилактики терроризма, экстремизма, а также содержащих информацию о действии граждан при возникновении угрозы или совершении террористического акта (чел.)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местного бюджета подпрограммы № 1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10,0 тыс. рублей, в том числе: 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 – 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 – 10,0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 -  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– 0,0 тыс. 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– 0,0 тыс. рублей.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 из числа мигрантов.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</w:tbl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4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7BD1" w:rsidRPr="005D3D49" w:rsidSect="005D3D49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План мероприятий подпрограммы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119"/>
        <w:gridCol w:w="2268"/>
        <w:gridCol w:w="1984"/>
        <w:gridCol w:w="1418"/>
        <w:gridCol w:w="1181"/>
        <w:gridCol w:w="1050"/>
        <w:gridCol w:w="1029"/>
        <w:gridCol w:w="1384"/>
        <w:gridCol w:w="1844"/>
      </w:tblGrid>
      <w:tr w:rsidR="00237BD1" w:rsidRPr="005D3D49" w:rsidTr="00DF3799">
        <w:trPr>
          <w:trHeight w:val="1080"/>
        </w:trPr>
        <w:tc>
          <w:tcPr>
            <w:tcW w:w="1701" w:type="dxa"/>
            <w:vMerge w:val="restart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 (мероприятия)</w:t>
            </w:r>
          </w:p>
        </w:tc>
        <w:tc>
          <w:tcPr>
            <w:tcW w:w="2268" w:type="dxa"/>
            <w:vMerge w:val="restart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984" w:type="dxa"/>
            <w:vMerge w:val="restart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062" w:type="dxa"/>
            <w:gridSpan w:val="5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4" w:type="dxa"/>
            <w:vMerge w:val="restart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37BD1" w:rsidRPr="005D3D49" w:rsidTr="00DF3799">
        <w:trPr>
          <w:trHeight w:val="285"/>
        </w:trPr>
        <w:tc>
          <w:tcPr>
            <w:tcW w:w="1701" w:type="dxa"/>
            <w:vMerge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6978" w:type="dxa"/>
            <w:gridSpan w:val="10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1.Основное мероприятие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профилактических мероприятий и мероприятий по информационно-пропагандистскому сопровождению антитеррористической и антиэкстремисткой деятельности</w:t>
            </w: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7BD1" w:rsidRPr="005D3D49" w:rsidRDefault="00237BD1" w:rsidP="00DF3799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просветительские информационные мероприятия в учреждениях культуры, образования по формированию толерантности и преодолению ксенофобии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Стойба, «Стойбинская  СОШ»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 «Обыкновенный фашизм», «Список Шиндлера» и т.д.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Стойба, «Стойбинская  СОШ»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библиотеки муниципального образования Златоустовский сельсовет информационных центров по проблемам профилактики терроризма и экстремизма. 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Стойбинского сельсовета, МКУК ДК с. Стойба, МКУК «Стойбинская сельская библиотека» с. Стойба, «Стойбинская  СОШ»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финансовых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учреждения культуры, учреждения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Стойба, «Стойбинская  СОШ»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листовок по тематике противодействия экстремизму и терроризму 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по тематике противодействия экстремизму и терроризму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стендов  по профилактике экстремизма и терроризма на территории поселения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Стойбинского сельсовета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учебно-тренировочных занятий по предотвращению террористических актов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Стойба, «Стойбинская  СОШ»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антитеррористической и антиэкстремистской направленности, направленных на пропаганду идеи толерантности и равенства каждого гражданина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Стойба, «Стойбинская  СОШ»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4820" w:type="dxa"/>
            <w:gridSpan w:val="2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Всего по подпрограмме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ind w:right="84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autoSpaceDE w:val="0"/>
        <w:autoSpaceDN w:val="0"/>
        <w:adjustRightInd w:val="0"/>
        <w:spacing w:after="0" w:line="240" w:lineRule="auto"/>
        <w:ind w:right="84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7BD1" w:rsidRPr="005D3D49" w:rsidSect="00944999">
          <w:footerReference w:type="default" r:id="rId5"/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2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поселения,социальную и культурную адаптацию мигрантов, профилактику межнациональных (межэтнических) конфликтов»</w:t>
      </w: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Паспорт подпрограммы</w:t>
      </w:r>
    </w:p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8"/>
        <w:gridCol w:w="6519"/>
      </w:tblGrid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и экстремизма,  а также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 социальную и культурную адаптацию мигрантов, профилактику межнациональных (межэтнических) конфликтов  на территории Стойбинского сельского поселения на 2016-2020 годы»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муниципальное казенное учреждение культуры Дом культуры с. Стойба и муниципальное казенное учреждение культуры «Стойбинская сельская библиотека»,   муниципальное общеобразовательное учреждение  «Стойбинская СОШ» (МБОУ «Стойбинская  СОШ»)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Укрепить в поселении терпимость к иному мировоззрению, образу жизни, 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ценностей. </w:t>
            </w:r>
          </w:p>
        </w:tc>
      </w:tr>
      <w:tr w:rsidR="00237BD1" w:rsidRPr="005D3D49" w:rsidTr="00DF3799">
        <w:trPr>
          <w:trHeight w:val="1039"/>
        </w:trPr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</w:rPr>
              <w:t>2016-2020 годы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учебных материалов, внедренных в учреждения культуры, образования (по согласованию) библиотечную систему, 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 (ед.)</w:t>
            </w:r>
          </w:p>
          <w:p w:rsidR="00237BD1" w:rsidRPr="005D3D49" w:rsidRDefault="00237BD1" w:rsidP="00DF3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 (ед.)</w:t>
            </w: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ассигнований местного бюджета подпрограммы № 2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годы 0,0 тыс. рублей, в том числе: 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 – 0,0  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 – 0,0  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 -  0,0 тыс. рублей;</w:t>
            </w:r>
          </w:p>
          <w:p w:rsidR="00237BD1" w:rsidRPr="005D3D49" w:rsidRDefault="00237BD1" w:rsidP="00DF3799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– 0,0  тыс. рублей;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– 0,0   тыс. рублей.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319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767" w:type="dxa"/>
          </w:tcPr>
          <w:p w:rsidR="00237BD1" w:rsidRPr="005D3D49" w:rsidRDefault="00237BD1" w:rsidP="00DF3799">
            <w:pPr>
              <w:widowControl w:val="0"/>
              <w:tabs>
                <w:tab w:val="left" w:pos="6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этнической и религиозной нетерпимости.</w:t>
            </w:r>
          </w:p>
          <w:p w:rsidR="00237BD1" w:rsidRPr="005D3D49" w:rsidRDefault="00237BD1" w:rsidP="00DF3799">
            <w:pPr>
              <w:widowControl w:val="0"/>
              <w:tabs>
                <w:tab w:val="left" w:pos="6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237BD1" w:rsidRPr="005D3D49" w:rsidRDefault="00237BD1" w:rsidP="00DF3799">
            <w:pPr>
              <w:widowControl w:val="0"/>
              <w:tabs>
                <w:tab w:val="left" w:pos="6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237BD1" w:rsidRPr="005D3D49" w:rsidRDefault="00237BD1" w:rsidP="00237BD1">
      <w:pPr>
        <w:shd w:val="clear" w:color="auto" w:fill="FFFFFF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7BD1" w:rsidRPr="005D3D49" w:rsidSect="00944999">
          <w:footerReference w:type="default" r:id="rId6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План мероприятий подпрограммы</w:t>
      </w: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119"/>
        <w:gridCol w:w="2268"/>
        <w:gridCol w:w="1984"/>
        <w:gridCol w:w="1418"/>
        <w:gridCol w:w="1181"/>
        <w:gridCol w:w="1050"/>
        <w:gridCol w:w="1029"/>
        <w:gridCol w:w="1526"/>
        <w:gridCol w:w="1844"/>
      </w:tblGrid>
      <w:tr w:rsidR="00237BD1" w:rsidRPr="005D3D49" w:rsidTr="00DF3799">
        <w:trPr>
          <w:trHeight w:val="1080"/>
        </w:trPr>
        <w:tc>
          <w:tcPr>
            <w:tcW w:w="1701" w:type="dxa"/>
            <w:vMerge w:val="restart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 (мероприятия)</w:t>
            </w:r>
          </w:p>
        </w:tc>
        <w:tc>
          <w:tcPr>
            <w:tcW w:w="2268" w:type="dxa"/>
            <w:vMerge w:val="restart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984" w:type="dxa"/>
            <w:vMerge w:val="restart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204" w:type="dxa"/>
            <w:gridSpan w:val="5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4" w:type="dxa"/>
            <w:vMerge w:val="restart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37BD1" w:rsidRPr="005D3D49" w:rsidTr="00DF3799">
        <w:trPr>
          <w:trHeight w:val="285"/>
        </w:trPr>
        <w:tc>
          <w:tcPr>
            <w:tcW w:w="1701" w:type="dxa"/>
            <w:vMerge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vAlign w:val="center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3D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Merge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120" w:type="dxa"/>
            <w:gridSpan w:val="10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1.Основное мероприятие</w:t>
            </w:r>
          </w:p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систему учреждений культуры, образования (по согласованию) библиотечной системы учебных материалов, воспитывающих подрастающее поколение в духе миролюбия, веротерпимости и толерантности, а также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 </w:t>
            </w: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7BD1" w:rsidRPr="005D3D49" w:rsidRDefault="00237BD1" w:rsidP="00DF3799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мероприятия «Фестиваль семьи», Семейный вечер «Дорогие мои земляки»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сельсовета, МКУК ДК с. Стойба, МКУК «Стойбинская сельская библиотека» с. Стойба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«Толерантность, интернационализм».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Стойбинского сельсовета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170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9" w:type="dxa"/>
          </w:tcPr>
          <w:p w:rsidR="00237BD1" w:rsidRPr="005D3D49" w:rsidRDefault="00237BD1" w:rsidP="00DF3799">
            <w:pPr>
              <w:widowControl w:val="0"/>
              <w:tabs>
                <w:tab w:val="left" w:pos="2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«Многоликая Россия»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Стойбинского сельсовета, МКУК ДК с. Стойба, МКУК «Стойбинская сельская библиотека» с. Стойба</w:t>
            </w: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финансовых </w:t>
            </w: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</w:t>
            </w: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BD1" w:rsidRPr="005D3D49" w:rsidTr="00DF3799">
        <w:tc>
          <w:tcPr>
            <w:tcW w:w="4820" w:type="dxa"/>
            <w:gridSpan w:val="2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2268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7BD1" w:rsidRPr="005D3D49" w:rsidRDefault="00237BD1" w:rsidP="00D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37BD1" w:rsidRPr="005D3D49" w:rsidRDefault="00237BD1" w:rsidP="00DF3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BD1" w:rsidRPr="005D3D49" w:rsidRDefault="00237BD1" w:rsidP="00237BD1">
      <w:pPr>
        <w:widowControl w:val="0"/>
        <w:autoSpaceDE w:val="0"/>
        <w:autoSpaceDN w:val="0"/>
        <w:adjustRightInd w:val="0"/>
        <w:spacing w:after="200" w:line="276" w:lineRule="auto"/>
        <w:ind w:right="849"/>
        <w:rPr>
          <w:rFonts w:ascii="Calibri" w:eastAsia="Times New Roman" w:hAnsi="Calibri" w:cs="Times New Roman"/>
          <w:sz w:val="24"/>
          <w:szCs w:val="24"/>
        </w:rPr>
        <w:sectPr w:rsidR="00237BD1" w:rsidRPr="005D3D49" w:rsidSect="00944999">
          <w:footerReference w:type="even" r:id="rId7"/>
          <w:footerReference w:type="default" r:id="rId8"/>
          <w:footnotePr>
            <w:pos w:val="beneathText"/>
          </w:footnotePr>
          <w:type w:val="continuous"/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237BD1" w:rsidRPr="005D3D49" w:rsidRDefault="00237BD1" w:rsidP="00237BD1">
      <w:pPr>
        <w:spacing w:after="200" w:line="276" w:lineRule="auto"/>
        <w:rPr>
          <w:rFonts w:ascii="Calibri" w:eastAsia="Times New Roman" w:hAnsi="Calibri" w:cs="Times New Roman"/>
        </w:rPr>
      </w:pPr>
    </w:p>
    <w:p w:rsidR="00237BD1" w:rsidRPr="005D3D49" w:rsidRDefault="00237BD1" w:rsidP="00237BD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37BD1" w:rsidRDefault="00237BD1" w:rsidP="00237BD1">
      <w:bookmarkStart w:id="0" w:name="_GoBack"/>
      <w:bookmarkEnd w:id="0"/>
    </w:p>
    <w:p w:rsidR="00B75E98" w:rsidRDefault="00237BD1"/>
    <w:sectPr w:rsidR="00B75E98" w:rsidSect="008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CE" w:rsidRPr="00653CA7" w:rsidRDefault="00237BD1" w:rsidP="00D46D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CE" w:rsidRPr="00653CA7" w:rsidRDefault="00237BD1" w:rsidP="00D46D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CE" w:rsidRDefault="00237BD1" w:rsidP="00D46D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6DCE" w:rsidRDefault="00237BD1" w:rsidP="00D46DCE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CE" w:rsidRDefault="00237BD1" w:rsidP="00D46DCE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6531"/>
    <w:multiLevelType w:val="hybridMultilevel"/>
    <w:tmpl w:val="A120BD6E"/>
    <w:lvl w:ilvl="0" w:tplc="CAC2E7F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BCA3846"/>
    <w:multiLevelType w:val="hybridMultilevel"/>
    <w:tmpl w:val="635C4B2C"/>
    <w:lvl w:ilvl="0" w:tplc="133A0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BD1"/>
    <w:rsid w:val="00030C21"/>
    <w:rsid w:val="00237BD1"/>
    <w:rsid w:val="004D1DA0"/>
    <w:rsid w:val="00F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7BD1"/>
    <w:rPr>
      <w:rFonts w:cs="Times New Roman"/>
    </w:rPr>
  </w:style>
  <w:style w:type="paragraph" w:styleId="a4">
    <w:name w:val="footer"/>
    <w:basedOn w:val="a"/>
    <w:link w:val="a5"/>
    <w:rsid w:val="00237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237BD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5586</Words>
  <Characters>31841</Characters>
  <Application>Microsoft Office Word</Application>
  <DocSecurity>0</DocSecurity>
  <Lines>265</Lines>
  <Paragraphs>74</Paragraphs>
  <ScaleCrop>false</ScaleCrop>
  <Company>Microsoft</Company>
  <LinksUpToDate>false</LinksUpToDate>
  <CharactersWithSpaces>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2016-06-01T07:35:00Z</dcterms:created>
  <dcterms:modified xsi:type="dcterms:W3CDTF">2016-06-01T07:36:00Z</dcterms:modified>
</cp:coreProperties>
</file>