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829" w:rsidRDefault="008F2829" w:rsidP="008F2829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РОССИЙСКАЯ ФЕДЕРAЦИЯ</w:t>
      </w:r>
    </w:p>
    <w:p w:rsidR="008F2829" w:rsidRDefault="00EC0559" w:rsidP="008F2829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 xml:space="preserve">СТОЙБИНСКОГО </w:t>
      </w:r>
      <w:r w:rsidR="008F2829">
        <w:rPr>
          <w:rFonts w:ascii="Times New Roman" w:hAnsi="Times New Roman"/>
          <w:b/>
          <w:bCs/>
          <w:sz w:val="28"/>
          <w:szCs w:val="28"/>
        </w:rPr>
        <w:t xml:space="preserve"> СЕЛЬСОВЕТА</w:t>
      </w:r>
      <w:proofErr w:type="gramEnd"/>
    </w:p>
    <w:p w:rsidR="008F2829" w:rsidRDefault="008F2829" w:rsidP="008F2829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СЕЛЕМДЖИНСКОГО РАЙОНА</w:t>
      </w:r>
    </w:p>
    <w:p w:rsidR="008F2829" w:rsidRDefault="008F2829" w:rsidP="008F2829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АМУРСКОЙ ОБЛАСТИ</w:t>
      </w:r>
    </w:p>
    <w:p w:rsidR="008F2829" w:rsidRDefault="008F2829" w:rsidP="008F2829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F2829" w:rsidRDefault="008F2829" w:rsidP="008F2829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F2829" w:rsidRDefault="008F2829" w:rsidP="008F2829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8F2829" w:rsidRDefault="008F2829" w:rsidP="008F2829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8F2829" w:rsidRDefault="008F2829" w:rsidP="008F2829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8F2829" w:rsidRDefault="00EC0559" w:rsidP="008F2829">
      <w:pPr>
        <w:pStyle w:val="a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  19</w:t>
      </w:r>
      <w:proofErr w:type="gramEnd"/>
      <w:r>
        <w:rPr>
          <w:rFonts w:ascii="Times New Roman" w:hAnsi="Times New Roman"/>
          <w:sz w:val="28"/>
          <w:szCs w:val="28"/>
        </w:rPr>
        <w:t xml:space="preserve"> февраля  2018</w:t>
      </w:r>
      <w:r w:rsidR="008F2829">
        <w:rPr>
          <w:rFonts w:ascii="Times New Roman" w:hAnsi="Times New Roman"/>
          <w:sz w:val="28"/>
          <w:szCs w:val="28"/>
        </w:rPr>
        <w:t xml:space="preserve"> года</w:t>
      </w:r>
      <w:r w:rsidR="008F2829">
        <w:rPr>
          <w:rFonts w:ascii="Times New Roman" w:hAnsi="Times New Roman"/>
          <w:sz w:val="28"/>
          <w:szCs w:val="28"/>
        </w:rPr>
        <w:tab/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№</w:t>
      </w:r>
      <w:r>
        <w:rPr>
          <w:rFonts w:ascii="Times New Roman" w:hAnsi="Times New Roman"/>
          <w:sz w:val="28"/>
          <w:szCs w:val="28"/>
        </w:rPr>
        <w:tab/>
        <w:t>3</w:t>
      </w:r>
      <w:r w:rsidR="008F2829">
        <w:rPr>
          <w:rFonts w:ascii="Times New Roman" w:hAnsi="Times New Roman"/>
          <w:sz w:val="28"/>
          <w:szCs w:val="28"/>
        </w:rPr>
        <w:tab/>
      </w:r>
      <w:r w:rsidR="008F2829">
        <w:rPr>
          <w:rFonts w:ascii="Times New Roman" w:hAnsi="Times New Roman"/>
          <w:sz w:val="28"/>
          <w:szCs w:val="28"/>
        </w:rPr>
        <w:tab/>
      </w:r>
      <w:r w:rsidR="008F2829">
        <w:rPr>
          <w:rFonts w:ascii="Times New Roman" w:hAnsi="Times New Roman"/>
          <w:sz w:val="28"/>
          <w:szCs w:val="28"/>
        </w:rPr>
        <w:tab/>
      </w:r>
      <w:r w:rsidR="008F2829">
        <w:rPr>
          <w:rFonts w:ascii="Times New Roman" w:hAnsi="Times New Roman"/>
          <w:sz w:val="28"/>
          <w:szCs w:val="28"/>
        </w:rPr>
        <w:tab/>
      </w:r>
      <w:r w:rsidR="008F2829">
        <w:rPr>
          <w:rFonts w:ascii="Times New Roman" w:hAnsi="Times New Roman"/>
          <w:sz w:val="28"/>
          <w:szCs w:val="28"/>
        </w:rPr>
        <w:tab/>
      </w:r>
      <w:r w:rsidR="008F2829">
        <w:rPr>
          <w:rFonts w:ascii="Times New Roman" w:hAnsi="Times New Roman"/>
          <w:sz w:val="28"/>
          <w:szCs w:val="28"/>
        </w:rPr>
        <w:tab/>
      </w:r>
      <w:r w:rsidR="008F2829">
        <w:rPr>
          <w:rFonts w:ascii="Times New Roman" w:hAnsi="Times New Roman"/>
          <w:sz w:val="28"/>
          <w:szCs w:val="28"/>
        </w:rPr>
        <w:tab/>
      </w:r>
      <w:r w:rsidR="008F2829">
        <w:rPr>
          <w:rFonts w:ascii="Times New Roman" w:hAnsi="Times New Roman"/>
          <w:sz w:val="28"/>
          <w:szCs w:val="28"/>
        </w:rPr>
        <w:tab/>
      </w:r>
      <w:r w:rsidR="008F2829">
        <w:rPr>
          <w:rFonts w:ascii="Times New Roman" w:hAnsi="Times New Roman"/>
          <w:sz w:val="28"/>
          <w:szCs w:val="28"/>
        </w:rPr>
        <w:tab/>
      </w:r>
      <w:r w:rsidR="008F2829">
        <w:rPr>
          <w:rFonts w:ascii="Times New Roman" w:hAnsi="Times New Roman"/>
          <w:sz w:val="28"/>
          <w:szCs w:val="28"/>
        </w:rPr>
        <w:tab/>
      </w:r>
      <w:r w:rsidR="008F2829">
        <w:rPr>
          <w:rFonts w:ascii="Times New Roman" w:hAnsi="Times New Roman"/>
          <w:sz w:val="28"/>
          <w:szCs w:val="28"/>
        </w:rPr>
        <w:tab/>
      </w:r>
      <w:r w:rsidR="008F2829">
        <w:rPr>
          <w:rFonts w:ascii="Times New Roman" w:hAnsi="Times New Roman"/>
          <w:sz w:val="28"/>
          <w:szCs w:val="28"/>
        </w:rPr>
        <w:tab/>
      </w:r>
      <w:r w:rsidR="008F2829">
        <w:rPr>
          <w:rFonts w:ascii="Times New Roman" w:hAnsi="Times New Roman"/>
          <w:sz w:val="28"/>
          <w:szCs w:val="28"/>
        </w:rPr>
        <w:tab/>
      </w:r>
      <w:r w:rsidR="008F2829">
        <w:rPr>
          <w:rFonts w:ascii="Times New Roman" w:hAnsi="Times New Roman"/>
          <w:sz w:val="28"/>
          <w:szCs w:val="28"/>
        </w:rPr>
        <w:tab/>
      </w:r>
      <w:r w:rsidR="008F2829">
        <w:rPr>
          <w:rFonts w:ascii="Times New Roman" w:hAnsi="Times New Roman"/>
          <w:sz w:val="28"/>
          <w:szCs w:val="28"/>
        </w:rPr>
        <w:tab/>
      </w:r>
    </w:p>
    <w:p w:rsidR="008F2829" w:rsidRDefault="00EC0559" w:rsidP="008F2829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с. Стойба </w:t>
      </w:r>
    </w:p>
    <w:p w:rsidR="008F2829" w:rsidRDefault="008F2829" w:rsidP="008F282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F2829" w:rsidRDefault="008F2829" w:rsidP="008F2829">
      <w:pPr>
        <w:pStyle w:val="a3"/>
        <w:ind w:right="4819"/>
        <w:jc w:val="both"/>
        <w:rPr>
          <w:rFonts w:ascii="Times New Roman" w:hAnsi="Times New Roman"/>
          <w:sz w:val="28"/>
          <w:szCs w:val="28"/>
        </w:rPr>
      </w:pPr>
    </w:p>
    <w:p w:rsidR="008F2829" w:rsidRDefault="008F2829" w:rsidP="008F2829">
      <w:pPr>
        <w:pStyle w:val="a3"/>
        <w:ind w:right="48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организации ведомственного контроля за соблюдением норм трудового законодательства</w:t>
      </w:r>
    </w:p>
    <w:p w:rsidR="008F2829" w:rsidRDefault="008F2829" w:rsidP="008F2829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F2829" w:rsidRDefault="008F2829" w:rsidP="008F2829">
      <w:pPr>
        <w:spacing w:after="150" w:line="300" w:lineRule="atLeast"/>
        <w:rPr>
          <w:rFonts w:ascii="Georgia" w:eastAsia="Times New Roman" w:hAnsi="Georgia" w:cs="Arial"/>
          <w:color w:val="000000"/>
          <w:sz w:val="20"/>
          <w:szCs w:val="20"/>
        </w:rPr>
      </w:pPr>
      <w:r>
        <w:rPr>
          <w:rFonts w:ascii="Georgia" w:eastAsia="Times New Roman" w:hAnsi="Georgia" w:cs="Arial"/>
          <w:color w:val="000000"/>
          <w:sz w:val="20"/>
          <w:szCs w:val="20"/>
        </w:rPr>
        <w:t> </w:t>
      </w:r>
    </w:p>
    <w:p w:rsidR="008F2829" w:rsidRDefault="008F2829" w:rsidP="008F2829">
      <w:pPr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реализации Закона Амурской области от 08.07.2013 № 199-ОЗ «О порядке и условиях осуществления ведомственного контроля за соблюдением трудового законодательства и иных нормативно-правовых актов, содержащих нормы трудового права» и в соответствии с Трудовым кодексом Российской Федерации</w:t>
      </w:r>
    </w:p>
    <w:p w:rsidR="008F2829" w:rsidRDefault="008F2829" w:rsidP="008F2829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постановляю:</w:t>
      </w:r>
    </w:p>
    <w:p w:rsidR="008F2829" w:rsidRDefault="008F2829" w:rsidP="008F2829">
      <w:pPr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Утвердить план проверок соблюдения в подведомственных муниципальных казенных учреждениях трудового законодательства и иных нормативно-правовых актов, содержащ</w:t>
      </w:r>
      <w:r w:rsidR="00EC0559">
        <w:rPr>
          <w:rFonts w:ascii="Times New Roman" w:eastAsia="Times New Roman" w:hAnsi="Times New Roman" w:cs="Times New Roman"/>
          <w:color w:val="000000"/>
          <w:sz w:val="28"/>
          <w:szCs w:val="28"/>
        </w:rPr>
        <w:t>их нормы трудового права на 2018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(Приложение).</w:t>
      </w:r>
    </w:p>
    <w:p w:rsidR="008F2829" w:rsidRDefault="008F2829" w:rsidP="008F2829">
      <w:pPr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Контроль за исполнением настоящего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постановления  оставляю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собой.</w:t>
      </w:r>
    </w:p>
    <w:p w:rsidR="00EC0559" w:rsidRDefault="00EC0559" w:rsidP="008F2829">
      <w:pPr>
        <w:spacing w:after="150" w:line="300" w:lineRule="atLeast"/>
        <w:jc w:val="right"/>
        <w:rPr>
          <w:rFonts w:ascii="Georgia" w:eastAsia="Times New Roman" w:hAnsi="Georgia" w:cs="Arial"/>
          <w:color w:val="000000"/>
          <w:sz w:val="20"/>
          <w:szCs w:val="20"/>
        </w:rPr>
      </w:pPr>
    </w:p>
    <w:p w:rsidR="00EC0559" w:rsidRDefault="00EC0559" w:rsidP="008F2829">
      <w:pPr>
        <w:spacing w:after="150" w:line="300" w:lineRule="atLeast"/>
        <w:jc w:val="right"/>
        <w:rPr>
          <w:rFonts w:ascii="Georgia" w:eastAsia="Times New Roman" w:hAnsi="Georgia" w:cs="Arial"/>
          <w:color w:val="000000"/>
          <w:sz w:val="20"/>
          <w:szCs w:val="20"/>
        </w:rPr>
      </w:pPr>
    </w:p>
    <w:p w:rsidR="008F2829" w:rsidRDefault="008F2829" w:rsidP="008F2829">
      <w:pPr>
        <w:spacing w:after="150" w:line="300" w:lineRule="atLeast"/>
        <w:jc w:val="right"/>
        <w:rPr>
          <w:rFonts w:ascii="Georgia" w:eastAsia="Times New Roman" w:hAnsi="Georgia" w:cs="Arial"/>
          <w:color w:val="000000"/>
          <w:sz w:val="20"/>
          <w:szCs w:val="20"/>
        </w:rPr>
      </w:pPr>
      <w:r>
        <w:rPr>
          <w:rFonts w:ascii="Georgia" w:eastAsia="Times New Roman" w:hAnsi="Georgia" w:cs="Arial"/>
          <w:color w:val="000000"/>
          <w:sz w:val="20"/>
          <w:szCs w:val="20"/>
        </w:rPr>
        <w:t> </w:t>
      </w:r>
    </w:p>
    <w:p w:rsidR="008F2829" w:rsidRDefault="00EC0559" w:rsidP="008F282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Стойбинского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2829">
        <w:rPr>
          <w:rFonts w:ascii="Times New Roman" w:hAnsi="Times New Roman" w:cs="Times New Roman"/>
          <w:sz w:val="28"/>
          <w:szCs w:val="28"/>
        </w:rPr>
        <w:t xml:space="preserve">сельсовета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С.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Варкентин</w:t>
      </w:r>
      <w:proofErr w:type="spellEnd"/>
    </w:p>
    <w:p w:rsidR="008F2829" w:rsidRDefault="008F2829" w:rsidP="008F2829">
      <w:pPr>
        <w:spacing w:before="300" w:after="300" w:line="300" w:lineRule="atLeast"/>
        <w:rPr>
          <w:rFonts w:ascii="Georgia" w:eastAsia="Times New Roman" w:hAnsi="Georgia" w:cs="Arial"/>
          <w:color w:val="000000"/>
          <w:sz w:val="20"/>
          <w:szCs w:val="20"/>
        </w:rPr>
      </w:pPr>
    </w:p>
    <w:p w:rsidR="008F2829" w:rsidRDefault="008F2829" w:rsidP="008F2829">
      <w:pPr>
        <w:spacing w:before="300" w:after="300" w:line="300" w:lineRule="atLeast"/>
        <w:rPr>
          <w:rFonts w:ascii="Georgia" w:eastAsia="Times New Roman" w:hAnsi="Georgia" w:cs="Arial"/>
          <w:color w:val="000000"/>
          <w:sz w:val="20"/>
          <w:szCs w:val="20"/>
        </w:rPr>
      </w:pPr>
    </w:p>
    <w:p w:rsidR="008F2829" w:rsidRDefault="008F2829" w:rsidP="008F2829">
      <w:pPr>
        <w:spacing w:before="300" w:after="300" w:line="300" w:lineRule="atLeast"/>
        <w:rPr>
          <w:rFonts w:ascii="Georgia" w:eastAsia="Times New Roman" w:hAnsi="Georgia" w:cs="Arial"/>
          <w:color w:val="000000"/>
          <w:sz w:val="20"/>
          <w:szCs w:val="20"/>
        </w:rPr>
      </w:pPr>
    </w:p>
    <w:p w:rsidR="008F2829" w:rsidRDefault="008F2829" w:rsidP="008F2829">
      <w:pPr>
        <w:spacing w:after="0" w:line="30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2829" w:rsidRDefault="008F2829" w:rsidP="008F2829">
      <w:pPr>
        <w:spacing w:after="0" w:line="30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2829" w:rsidRDefault="008F2829" w:rsidP="008F2829">
      <w:pPr>
        <w:spacing w:after="0" w:line="30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2829" w:rsidRDefault="008F2829" w:rsidP="008F2829">
      <w:pPr>
        <w:spacing w:after="0" w:line="30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8F2829" w:rsidRDefault="008F2829" w:rsidP="008F2829">
      <w:pPr>
        <w:spacing w:after="0" w:line="30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</w:t>
      </w:r>
    </w:p>
    <w:p w:rsidR="008F2829" w:rsidRDefault="008F2829" w:rsidP="008F2829">
      <w:pPr>
        <w:spacing w:after="0" w:line="30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постановлению главы</w:t>
      </w:r>
    </w:p>
    <w:p w:rsidR="008F2829" w:rsidRDefault="00EC0559" w:rsidP="008F2829">
      <w:pPr>
        <w:spacing w:after="0" w:line="30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Стойбинского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F28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</w:t>
      </w:r>
      <w:proofErr w:type="gramEnd"/>
    </w:p>
    <w:p w:rsidR="008F2829" w:rsidRDefault="00EC0559" w:rsidP="008F2829">
      <w:pPr>
        <w:spacing w:after="0" w:line="30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19.02.2018 № 3</w:t>
      </w:r>
    </w:p>
    <w:p w:rsidR="008F2829" w:rsidRDefault="008F2829" w:rsidP="008F2829">
      <w:pPr>
        <w:spacing w:after="0" w:line="30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2829" w:rsidRDefault="008F2829" w:rsidP="008F2829">
      <w:pPr>
        <w:spacing w:after="0" w:line="30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2829" w:rsidRDefault="008F2829" w:rsidP="008F2829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</w:t>
      </w:r>
    </w:p>
    <w:p w:rsidR="008F2829" w:rsidRDefault="008F2829" w:rsidP="008F2829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проверок соблюдения подведомственными муниципальными казенными учреждениями трудового законодательства и иных нормативных правовых актов, содержащих нормы трудового права</w:t>
      </w:r>
    </w:p>
    <w:p w:rsidR="008F2829" w:rsidRDefault="00EC0559" w:rsidP="008F2829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на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2018 </w:t>
      </w:r>
      <w:r w:rsidR="008F28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  <w:proofErr w:type="gramEnd"/>
    </w:p>
    <w:p w:rsidR="008F2829" w:rsidRDefault="008F2829" w:rsidP="008F2829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2829" w:rsidRDefault="008F2829" w:rsidP="008F2829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a4"/>
        <w:tblW w:w="946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5"/>
        <w:gridCol w:w="2126"/>
        <w:gridCol w:w="1843"/>
        <w:gridCol w:w="2268"/>
        <w:gridCol w:w="2693"/>
      </w:tblGrid>
      <w:tr w:rsidR="008F2829" w:rsidTr="008F2829">
        <w:trPr>
          <w:trHeight w:val="165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829" w:rsidRDefault="008F2829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829" w:rsidRDefault="008F282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юридического лица, деятельность которого подлежит проверке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829" w:rsidRDefault="008F2829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 нахождения ЮЛ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829" w:rsidRDefault="008F2829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 проведения проверки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829" w:rsidRDefault="008F2829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начала и окончания проведения плановой проверки</w:t>
            </w:r>
          </w:p>
        </w:tc>
      </w:tr>
      <w:tr w:rsidR="008F2829" w:rsidTr="008F282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829" w:rsidRDefault="008F2829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829" w:rsidRDefault="008F282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казенное учреждение «Централизованная бухгалтерия»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829" w:rsidRDefault="00EC055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Юридический адрес: 676574</w:t>
            </w:r>
            <w:r w:rsidR="008F2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Аму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рская обл. Селемджинский район с. Стойба ул. Майская, 4</w:t>
            </w:r>
            <w:r w:rsidR="008F2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Почтовый адрес: </w:t>
            </w:r>
          </w:p>
          <w:p w:rsidR="008F2829" w:rsidRDefault="0094385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676574</w:t>
            </w:r>
            <w:r w:rsidR="008F2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Аму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рская обл. Селемджинский район с. Стойба ул. Майская, 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829" w:rsidRDefault="008F2829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Предметом плановой проверки является соблюдение подведомственным учреждением при осуществлении его деятельности трудового законодательства и иных нормативных правовых актов, содержащих нормы трудового права.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829" w:rsidRDefault="0094385F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  22.03.2018</w:t>
            </w:r>
            <w:r w:rsidR="008F2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 </w:t>
            </w:r>
          </w:p>
          <w:p w:rsidR="008F2829" w:rsidRDefault="0094385F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 30.03.2018 </w:t>
            </w:r>
            <w:r w:rsidR="008F2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</w:tc>
      </w:tr>
      <w:tr w:rsidR="008F2829" w:rsidTr="008F282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829" w:rsidRDefault="008F2829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829" w:rsidRDefault="008F282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</w:t>
            </w:r>
            <w:r w:rsidR="00943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ное </w:t>
            </w:r>
            <w:r w:rsidR="00AE2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казенное </w:t>
            </w:r>
            <w:r w:rsidR="00943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учреждение культуры Дом Культуры села Стойба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829" w:rsidRDefault="0094385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Юридический адрес: 676574 </w:t>
            </w:r>
            <w:r w:rsidR="008F2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рская обл. Селемджинский район с. Стойба ул. Майская, </w:t>
            </w:r>
            <w:r w:rsidR="001D2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  <w:r w:rsidR="008F2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Почтовый адрес: </w:t>
            </w:r>
          </w:p>
          <w:p w:rsidR="008F2829" w:rsidRDefault="001D2CFE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676574</w:t>
            </w:r>
            <w:r w:rsidR="008F2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8F2829" w:rsidRDefault="008F2829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Аму</w:t>
            </w:r>
            <w:r w:rsidR="001D2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рская обл. Селемджинский район 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1D2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Стойба ул. Майская, 19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829" w:rsidRDefault="008F2829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Предметом плановой проверки является соблюдение подведомственным учреждением при осуществлении его деятельности трудового законодательства и иных нормативных правовых актов, содержащих нормы трудового права.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829" w:rsidRDefault="001D2CFE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11.06.2018</w:t>
            </w:r>
            <w:r w:rsidR="008F2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 </w:t>
            </w:r>
          </w:p>
          <w:p w:rsidR="008F2829" w:rsidRDefault="001D2CFE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18.06.2018</w:t>
            </w:r>
            <w:r w:rsidR="008F2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</w:tc>
      </w:tr>
    </w:tbl>
    <w:p w:rsidR="008F2829" w:rsidRDefault="008F2829" w:rsidP="008F2829">
      <w:pPr>
        <w:spacing w:after="0" w:line="30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2829" w:rsidRDefault="008F2829" w:rsidP="008F2829"/>
    <w:p w:rsidR="008B6001" w:rsidRDefault="008B6001"/>
    <w:sectPr w:rsidR="008B6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2B"/>
    <w:rsid w:val="000A782B"/>
    <w:rsid w:val="001D2CFE"/>
    <w:rsid w:val="003810A2"/>
    <w:rsid w:val="008B6001"/>
    <w:rsid w:val="008F2829"/>
    <w:rsid w:val="0094385F"/>
    <w:rsid w:val="00AE2624"/>
    <w:rsid w:val="00EC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6FD69"/>
  <w15:chartTrackingRefBased/>
  <w15:docId w15:val="{FC4B8976-EC57-449C-8CDF-8F2A35C8B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82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2829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rsid w:val="008F2829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E2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262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2018-02-19T04:50:00Z</cp:lastPrinted>
  <dcterms:created xsi:type="dcterms:W3CDTF">2018-02-19T02:45:00Z</dcterms:created>
  <dcterms:modified xsi:type="dcterms:W3CDTF">2018-02-19T05:03:00Z</dcterms:modified>
</cp:coreProperties>
</file>